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B" w:rsidRDefault="00182FCB" w:rsidP="00182FCB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182FCB" w:rsidRDefault="00182FCB" w:rsidP="00182FCB">
      <w:pPr>
        <w:jc w:val="center"/>
        <w:rPr>
          <w:rFonts w:ascii="仿宋" w:eastAsia="仿宋" w:hAnsi="仿宋" w:cs="Times New Roman"/>
          <w:spacing w:val="-2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pacing w:val="-20"/>
          <w:sz w:val="36"/>
          <w:szCs w:val="36"/>
        </w:rPr>
        <w:t>北仑区</w:t>
      </w:r>
      <w:r>
        <w:rPr>
          <w:rFonts w:ascii="方正小标宋简体" w:eastAsia="方正小标宋简体" w:hAnsi="宋体" w:cs="方正小标宋简体"/>
          <w:spacing w:val="-20"/>
          <w:sz w:val="36"/>
          <w:szCs w:val="36"/>
        </w:rPr>
        <w:t>2017</w:t>
      </w:r>
      <w:r>
        <w:rPr>
          <w:rFonts w:ascii="方正小标宋简体" w:eastAsia="方正小标宋简体" w:hAnsi="宋体" w:cs="方正小标宋简体" w:hint="eastAsia"/>
          <w:spacing w:val="-20"/>
          <w:sz w:val="36"/>
          <w:szCs w:val="36"/>
        </w:rPr>
        <w:t>年流动人口量化积分落户指导性指标分配表</w:t>
      </w:r>
    </w:p>
    <w:p w:rsidR="00182FCB" w:rsidRDefault="00182FCB" w:rsidP="00182FCB">
      <w:pPr>
        <w:jc w:val="center"/>
        <w:rPr>
          <w:rFonts w:ascii="仿宋_GB2312" w:eastAsia="仿宋_GB2312" w:hAnsi="仿宋" w:cs="Times New Roman"/>
          <w:spacing w:val="-20"/>
          <w:sz w:val="28"/>
          <w:szCs w:val="28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1"/>
        <w:gridCol w:w="4899"/>
      </w:tblGrid>
      <w:tr w:rsidR="00182FCB" w:rsidTr="00BD3B04">
        <w:trPr>
          <w:trHeight w:val="880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182FCB" w:rsidTr="00BD3B04">
        <w:trPr>
          <w:trHeight w:val="650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新</w:t>
            </w:r>
            <w:r>
              <w:rPr>
                <w:rFonts w:ascii="宋体" w:hAnsi="宋体" w:cs="宋体" w:hint="eastAsia"/>
                <w:sz w:val="28"/>
                <w:szCs w:val="28"/>
              </w:rPr>
              <w:t>碶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12</w:t>
            </w:r>
          </w:p>
        </w:tc>
      </w:tr>
      <w:tr w:rsidR="00182FCB" w:rsidTr="00BD3B04">
        <w:trPr>
          <w:trHeight w:val="690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小港街道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6</w:t>
            </w:r>
          </w:p>
        </w:tc>
      </w:tr>
      <w:tr w:rsidR="00182FCB" w:rsidTr="00BD3B04">
        <w:trPr>
          <w:trHeight w:val="682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大</w:t>
            </w:r>
            <w:r>
              <w:rPr>
                <w:rFonts w:ascii="宋体" w:hAnsi="宋体" w:cs="宋体" w:hint="eastAsia"/>
                <w:sz w:val="28"/>
                <w:szCs w:val="28"/>
              </w:rPr>
              <w:t>碶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7</w:t>
            </w:r>
          </w:p>
        </w:tc>
      </w:tr>
      <w:tr w:rsidR="00182FCB" w:rsidTr="00BD3B04">
        <w:trPr>
          <w:trHeight w:val="691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柴桥街道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</w:p>
        </w:tc>
      </w:tr>
      <w:tr w:rsidR="00182FCB" w:rsidTr="00BD3B04">
        <w:trPr>
          <w:trHeight w:val="714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霞浦街道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</w:tr>
      <w:tr w:rsidR="00182FCB" w:rsidTr="00BD3B04">
        <w:trPr>
          <w:trHeight w:val="718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戚家山街道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</w:tr>
      <w:tr w:rsidR="00182FCB" w:rsidTr="00BD3B04">
        <w:trPr>
          <w:trHeight w:val="718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春晓街道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7</w:t>
            </w:r>
          </w:p>
        </w:tc>
      </w:tr>
      <w:tr w:rsidR="00182FCB" w:rsidTr="00BD3B04">
        <w:trPr>
          <w:trHeight w:val="691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梅山街道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</w:p>
        </w:tc>
      </w:tr>
      <w:tr w:rsidR="00182FCB" w:rsidTr="00BD3B04">
        <w:trPr>
          <w:trHeight w:val="649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白峰街道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</w:p>
        </w:tc>
      </w:tr>
      <w:tr w:rsidR="00182FCB" w:rsidTr="00BD3B04">
        <w:trPr>
          <w:trHeight w:val="732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郭巨街道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</w:p>
        </w:tc>
      </w:tr>
      <w:tr w:rsidR="00182FCB" w:rsidTr="00BD3B04">
        <w:trPr>
          <w:trHeight w:val="784"/>
        </w:trPr>
        <w:tc>
          <w:tcPr>
            <w:tcW w:w="3921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899" w:type="dxa"/>
            <w:vAlign w:val="center"/>
          </w:tcPr>
          <w:p w:rsidR="00182FCB" w:rsidRDefault="00182FCB" w:rsidP="00BD3B04">
            <w:pPr>
              <w:jc w:val="center"/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8"/>
                <w:szCs w:val="28"/>
              </w:rPr>
              <w:t>50</w:t>
            </w:r>
          </w:p>
        </w:tc>
      </w:tr>
    </w:tbl>
    <w:p w:rsidR="00182FCB" w:rsidRDefault="00182FCB" w:rsidP="00182FCB">
      <w:pPr>
        <w:rPr>
          <w:rFonts w:ascii="仿宋_GB2312" w:eastAsia="仿宋_GB2312" w:cs="Times New Roman"/>
          <w:color w:val="000000"/>
          <w:sz w:val="28"/>
          <w:szCs w:val="28"/>
        </w:rPr>
      </w:pPr>
    </w:p>
    <w:p w:rsidR="00182FCB" w:rsidRDefault="00182FCB" w:rsidP="00182FCB">
      <w:pPr>
        <w:rPr>
          <w:rFonts w:ascii="仿宋_GB2312" w:eastAsia="仿宋_GB2312" w:hAnsi="仿宋" w:cs="Times New Roman"/>
          <w:sz w:val="28"/>
          <w:szCs w:val="28"/>
        </w:rPr>
        <w:sectPr w:rsidR="00182FCB">
          <w:footerReference w:type="default" r:id="rId4"/>
          <w:pgSz w:w="11906" w:h="16838"/>
          <w:pgMar w:top="1871" w:right="1531" w:bottom="1531" w:left="1531" w:header="851" w:footer="1418" w:gutter="0"/>
          <w:pgNumType w:fmt="numberInDash"/>
          <w:cols w:space="425"/>
          <w:titlePg/>
          <w:docGrid w:type="lines" w:linePitch="312"/>
        </w:sectPr>
      </w:pPr>
      <w:r>
        <w:rPr>
          <w:rFonts w:ascii="仿宋_GB2312" w:eastAsia="仿宋_GB2312" w:hAnsi="仿宋" w:cs="仿宋_GB2312" w:hint="eastAsia"/>
          <w:sz w:val="28"/>
          <w:szCs w:val="28"/>
        </w:rPr>
        <w:t>备注：如部分街道未完成落户指标，由区流动人口服务管理办公室进行跨街道调剂。</w:t>
      </w:r>
    </w:p>
    <w:p w:rsidR="006C272B" w:rsidRPr="00182FCB" w:rsidRDefault="006C272B"/>
    <w:sectPr w:rsidR="006C272B" w:rsidRPr="00182FCB" w:rsidSect="006C2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2B" w:rsidRDefault="00182FCB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fldChar w:fldCharType="begin"/>
    </w:r>
    <w:r>
      <w:rPr>
        <w:rStyle w:val="a4"/>
        <w:rFonts w:ascii="宋体" w:hAnsi="宋体" w:cs="宋体"/>
        <w:sz w:val="28"/>
        <w:szCs w:val="28"/>
      </w:rPr>
      <w:instrText xml:space="preserve">PAGE  </w:instrText>
    </w:r>
    <w:r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2</w:t>
    </w:r>
    <w:r>
      <w:rPr>
        <w:rStyle w:val="a4"/>
        <w:rFonts w:ascii="宋体" w:hAnsi="宋体" w:cs="宋体"/>
        <w:sz w:val="28"/>
        <w:szCs w:val="28"/>
      </w:rPr>
      <w:fldChar w:fldCharType="end"/>
    </w:r>
  </w:p>
  <w:p w:rsidR="004C702B" w:rsidRDefault="00182FCB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FCB"/>
    <w:rsid w:val="00182FCB"/>
    <w:rsid w:val="006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82FC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2FC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18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2017-09-28T02:27:00Z</dcterms:created>
  <dcterms:modified xsi:type="dcterms:W3CDTF">2017-09-28T02:28:00Z</dcterms:modified>
</cp:coreProperties>
</file>