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shd w:val="clear" w:color="auto" w:fill="FFFFFF"/>
        <w:tblCellMar>
          <w:left w:w="0" w:type="dxa"/>
          <w:right w:w="0" w:type="dxa"/>
        </w:tblCellMar>
        <w:tblLook w:val="04A0"/>
      </w:tblPr>
      <w:tblGrid>
        <w:gridCol w:w="540"/>
        <w:gridCol w:w="4176"/>
        <w:gridCol w:w="444"/>
        <w:gridCol w:w="443"/>
        <w:gridCol w:w="2008"/>
        <w:gridCol w:w="818"/>
      </w:tblGrid>
      <w:tr w:rsidR="00A40733" w:rsidRPr="00A40733" w:rsidTr="00A40733">
        <w:trPr>
          <w:trHeight w:val="555"/>
        </w:trPr>
        <w:tc>
          <w:tcPr>
            <w:tcW w:w="14180" w:type="dxa"/>
            <w:gridSpan w:val="6"/>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b/>
                <w:bCs/>
                <w:color w:val="000000"/>
                <w:kern w:val="0"/>
                <w:sz w:val="18"/>
              </w:rPr>
              <w:t>施工单位诚信履约情况检查表（</w:t>
            </w:r>
            <w:r w:rsidRPr="00A40733">
              <w:rPr>
                <w:rFonts w:ascii="宋体" w:eastAsia="宋体" w:hAnsi="宋体" w:cs="宋体" w:hint="eastAsia"/>
                <w:b/>
                <w:bCs/>
                <w:color w:val="000000"/>
                <w:kern w:val="0"/>
              </w:rPr>
              <w:t>1</w:t>
            </w:r>
            <w:r w:rsidRPr="00A40733">
              <w:rPr>
                <w:rFonts w:ascii="宋体" w:eastAsia="宋体" w:hAnsi="宋体" w:cs="宋体" w:hint="eastAsia"/>
                <w:b/>
                <w:bCs/>
                <w:color w:val="000000"/>
                <w:kern w:val="0"/>
                <w:sz w:val="18"/>
              </w:rPr>
              <w:t>）</w:t>
            </w:r>
          </w:p>
        </w:tc>
      </w:tr>
      <w:tr w:rsidR="00A40733" w:rsidRPr="00A40733" w:rsidTr="00A40733">
        <w:trPr>
          <w:trHeight w:val="300"/>
        </w:trPr>
        <w:tc>
          <w:tcPr>
            <w:tcW w:w="14180" w:type="dxa"/>
            <w:gridSpan w:val="6"/>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方正小标宋简体" w:eastAsia="方正小标宋简体" w:hAnsi="Simsun" w:cs="宋体" w:hint="eastAsia"/>
                <w:color w:val="000000"/>
                <w:kern w:val="0"/>
                <w:sz w:val="18"/>
                <w:szCs w:val="18"/>
              </w:rPr>
              <w:t>中标工程名称：</w:t>
            </w:r>
            <w:r w:rsidRPr="00A40733">
              <w:rPr>
                <w:rFonts w:ascii="方正小标宋简体" w:eastAsia="方正小标宋简体" w:hAnsi="Simsun" w:cs="宋体" w:hint="eastAsia"/>
                <w:color w:val="000000"/>
                <w:kern w:val="0"/>
                <w:szCs w:val="21"/>
              </w:rPr>
              <w:t>                                                        </w:t>
            </w:r>
            <w:r w:rsidRPr="00A40733">
              <w:rPr>
                <w:rFonts w:ascii="方正小标宋简体" w:eastAsia="方正小标宋简体" w:hAnsi="Simsun" w:cs="宋体" w:hint="eastAsia"/>
                <w:color w:val="000000"/>
                <w:kern w:val="0"/>
                <w:sz w:val="18"/>
                <w:szCs w:val="18"/>
              </w:rPr>
              <w:t>开工日期：</w:t>
            </w:r>
            <w:r w:rsidRPr="00A40733">
              <w:rPr>
                <w:rFonts w:ascii="方正小标宋简体" w:eastAsia="方正小标宋简体" w:hAnsi="Simsun" w:cs="宋体" w:hint="eastAsia"/>
                <w:color w:val="000000"/>
                <w:kern w:val="0"/>
                <w:szCs w:val="21"/>
              </w:rPr>
              <w:t>         </w:t>
            </w:r>
          </w:p>
        </w:tc>
      </w:tr>
      <w:tr w:rsidR="00A40733" w:rsidRPr="00A40733" w:rsidTr="00A40733">
        <w:trPr>
          <w:trHeight w:val="330"/>
        </w:trPr>
        <w:tc>
          <w:tcPr>
            <w:tcW w:w="141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方正小标宋简体" w:eastAsia="方正小标宋简体" w:hAnsi="Simsun" w:cs="宋体" w:hint="eastAsia"/>
                <w:color w:val="000000"/>
                <w:kern w:val="0"/>
                <w:sz w:val="18"/>
                <w:szCs w:val="18"/>
              </w:rPr>
              <w:t>中标人：</w:t>
            </w:r>
            <w:r w:rsidRPr="00A40733">
              <w:rPr>
                <w:rFonts w:ascii="方正小标宋简体" w:eastAsia="方正小标宋简体" w:hAnsi="Simsun" w:cs="宋体" w:hint="eastAsia"/>
                <w:color w:val="000000"/>
                <w:kern w:val="0"/>
                <w:szCs w:val="21"/>
              </w:rPr>
              <w:t>                                                      </w:t>
            </w:r>
            <w:r w:rsidRPr="00A40733">
              <w:rPr>
                <w:rFonts w:ascii="方正小标宋简体" w:eastAsia="方正小标宋简体" w:hAnsi="Simsun" w:cs="宋体" w:hint="eastAsia"/>
                <w:color w:val="000000"/>
                <w:kern w:val="0"/>
                <w:sz w:val="18"/>
                <w:szCs w:val="18"/>
              </w:rPr>
              <w:t>中标人项目负责人：</w:t>
            </w:r>
          </w:p>
        </w:tc>
      </w:tr>
      <w:tr w:rsidR="00A40733" w:rsidRPr="00A40733" w:rsidTr="00A40733">
        <w:trPr>
          <w:trHeight w:val="758"/>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序号</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检查内容</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否</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对选定为“是”的，应当对检查情况进行具体描述，分析存在问题，提出处理意见。（也可另附页）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《问卷》中相关调查内容的序号</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建设单位工作人员是否听说过中标人（或中标候选人）的法定代表人、项目负责人之外的人员中标（承包），或实为其他单位中标（承包）的传说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w:t>
            </w:r>
            <w:r w:rsidRPr="00A40733">
              <w:rPr>
                <w:rFonts w:ascii="宋体" w:eastAsia="宋体" w:hAnsi="宋体" w:cs="宋体" w:hint="eastAsia"/>
                <w:color w:val="000000"/>
                <w:kern w:val="0"/>
                <w:szCs w:val="21"/>
              </w:rPr>
              <w:t>5</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9</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13</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检查部门工作人员是否听说过中标人（或中标候选人）的法定代表人、项目负责人之外的人员中标（承包），或实为其他单位中标（承包）的传说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6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是否发生过中标候选人的法定代表人、投标文件确定的委托代理人及项目负责人之外的人员与建设单位或其工作人员联系中标有关工作、领中标通知书、合同签订等事宜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w:t>
            </w:r>
            <w:r w:rsidRPr="00A40733">
              <w:rPr>
                <w:rFonts w:ascii="宋体" w:eastAsia="宋体" w:hAnsi="宋体" w:cs="宋体" w:hint="eastAsia"/>
                <w:color w:val="000000"/>
                <w:kern w:val="0"/>
                <w:szCs w:val="21"/>
              </w:rPr>
              <w:t>6</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10</w:t>
            </w:r>
          </w:p>
        </w:tc>
      </w:tr>
      <w:tr w:rsidR="00A40733" w:rsidRPr="00A40733" w:rsidTr="00A40733">
        <w:trPr>
          <w:trHeight w:val="63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是否发生过建设单位或其工作人员与中标候选人的法定代表人、投标文件确定的委托代理人及项目负责人之外的人员联系中标有关工作、领中标通知书、合同签订等事宜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w:t>
            </w:r>
            <w:r w:rsidRPr="00A40733">
              <w:rPr>
                <w:rFonts w:ascii="宋体" w:eastAsia="宋体" w:hAnsi="宋体" w:cs="宋体" w:hint="eastAsia"/>
                <w:color w:val="000000"/>
                <w:kern w:val="0"/>
                <w:szCs w:val="21"/>
              </w:rPr>
              <w:t>7</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11</w:t>
            </w:r>
          </w:p>
        </w:tc>
      </w:tr>
      <w:tr w:rsidR="00A40733" w:rsidRPr="00A40733" w:rsidTr="00A40733">
        <w:trPr>
          <w:trHeight w:val="4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5</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建设单位工作人员是否听说过合法分包单位的法定代表人、项目负责人之外的人员承包，或实为其他单位进行分包的传说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14</w:t>
            </w:r>
          </w:p>
        </w:tc>
      </w:tr>
      <w:tr w:rsidR="00A40733" w:rsidRPr="00A40733" w:rsidTr="00A40733">
        <w:trPr>
          <w:trHeight w:val="4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6</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检查部门工作人员是否听说过合法分包单位的法定代表人、项目负责人之外的人员承包，或实为其他单位进行分包的传说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42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7</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是否发生过中标人的法定代表人、项目关键岗位人员之外的人员办理工程开工、施工事宜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15</w:t>
            </w:r>
          </w:p>
        </w:tc>
      </w:tr>
      <w:tr w:rsidR="00A40733" w:rsidRPr="00A40733" w:rsidTr="00A40733">
        <w:trPr>
          <w:trHeight w:val="52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8</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是否发生过建设单位或其工作人员与中标人的法定代表人、项目关键岗位人员之外的人员联系工程开工、施工事宜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16</w:t>
            </w:r>
          </w:p>
        </w:tc>
      </w:tr>
      <w:tr w:rsidR="00A40733" w:rsidRPr="00A40733" w:rsidTr="00A40733">
        <w:trPr>
          <w:trHeight w:val="6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9</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是否发生过建设单位或其工作人员对中标人及合法分包单位之外的单位，或者中标人及合法分包单位的法定代表人、项目关键岗位人员之外的人员就工程施工事务进行协调的现象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17</w:t>
            </w:r>
          </w:p>
        </w:tc>
      </w:tr>
      <w:tr w:rsidR="00A40733" w:rsidRPr="00A40733" w:rsidTr="00A40733">
        <w:trPr>
          <w:trHeight w:val="600"/>
        </w:trPr>
        <w:tc>
          <w:tcPr>
            <w:tcW w:w="141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b/>
                <w:bCs/>
                <w:color w:val="000000"/>
                <w:kern w:val="0"/>
                <w:sz w:val="18"/>
              </w:rPr>
              <w:t>施工单位诚信履约情况检查表（</w:t>
            </w:r>
            <w:r w:rsidRPr="00A40733">
              <w:rPr>
                <w:rFonts w:ascii="宋体" w:eastAsia="宋体" w:hAnsi="宋体" w:cs="宋体" w:hint="eastAsia"/>
                <w:b/>
                <w:bCs/>
                <w:color w:val="000000"/>
                <w:kern w:val="0"/>
              </w:rPr>
              <w:t>2</w:t>
            </w:r>
            <w:r w:rsidRPr="00A40733">
              <w:rPr>
                <w:rFonts w:ascii="宋体" w:eastAsia="宋体" w:hAnsi="宋体" w:cs="宋体" w:hint="eastAsia"/>
                <w:b/>
                <w:bCs/>
                <w:color w:val="000000"/>
                <w:kern w:val="0"/>
                <w:sz w:val="18"/>
              </w:rPr>
              <w:t>）</w:t>
            </w:r>
          </w:p>
        </w:tc>
      </w:tr>
      <w:tr w:rsidR="00A40733" w:rsidRPr="00A40733" w:rsidTr="00A40733">
        <w:trPr>
          <w:trHeight w:val="6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序号</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检查内容</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否</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对选定为“是”的，应当对检查情况进行具体描述，分析存在问题，提出处理意见。（也可另附页）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《问卷》中相关调查内容的序号</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10</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是否发生过中标人或合法分包单位的项目负责人不按规定到岗，其职责实际由其他关键岗位人员行使的现象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18</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11</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是否发生过中标人或合法分包单位的项目负责人不按规定到岗，其职责实际由关键岗位人员之外的人员行使的现象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19</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12</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是否发生过中标人或合法分包单位的项目负责人按规定到岗但不履职，其职责实际由其他关键岗位人员行使的现象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20</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13</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是否发生过中标人或合法分包单位的项目负责人按规定到岗但不履职，其职责实际由关键岗位人员之外的人员行使的现象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21</w:t>
            </w:r>
          </w:p>
        </w:tc>
      </w:tr>
      <w:tr w:rsidR="00A40733" w:rsidRPr="00A40733" w:rsidTr="00A40733">
        <w:trPr>
          <w:trHeight w:val="6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14</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是否发生过中标人或合法分包单位的其他关键岗位人员不按规定到岗，其职责实际由其之外的其他关键岗位人员行使的现象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22</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15</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是否发生过中标人或合法分包单位的其他关键岗位人员不按规定到岗，其职责实际由关键岗位人员之</w:t>
            </w:r>
            <w:r w:rsidRPr="00A40733">
              <w:rPr>
                <w:rFonts w:ascii="宋体" w:eastAsia="宋体" w:hAnsi="宋体" w:cs="宋体" w:hint="eastAsia"/>
                <w:color w:val="000000"/>
                <w:kern w:val="0"/>
                <w:sz w:val="18"/>
                <w:szCs w:val="18"/>
              </w:rPr>
              <w:lastRenderedPageBreak/>
              <w:t>外的人员行使的现象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23</w:t>
            </w:r>
          </w:p>
        </w:tc>
      </w:tr>
      <w:tr w:rsidR="00A40733" w:rsidRPr="00A40733" w:rsidTr="00A40733">
        <w:trPr>
          <w:trHeight w:val="6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16</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是否发生过中标人或合法分包单位的其他关键岗位人员按规定到岗但不履职，其职责实际由其之外的其他关键岗位人员行使的现象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24</w:t>
            </w:r>
          </w:p>
        </w:tc>
      </w:tr>
      <w:tr w:rsidR="00A40733" w:rsidRPr="00A40733" w:rsidTr="00A40733">
        <w:trPr>
          <w:trHeight w:val="67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17</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是否发生过中标人或合法分包单位的其他关键岗位人员按规定到岗但不履职，其职责实际由关键岗位人员之外的人员行使的现象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25</w:t>
            </w:r>
          </w:p>
        </w:tc>
      </w:tr>
      <w:tr w:rsidR="00A40733" w:rsidRPr="00A40733" w:rsidTr="00A40733">
        <w:trPr>
          <w:trHeight w:val="6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18</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是否有各分部分项工程或专业工程的实际施工人员回答或自称其为中标人和合法分包单位之外的人员的现象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26</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19</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是否有各分部分项工程或专业工程的实际施工人员回答或自称其从中标人之外的单位或人员处分包工程，或从中标人和合法分包单位之外的单位或人员处获取劳务分包的现象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27</w:t>
            </w:r>
          </w:p>
        </w:tc>
      </w:tr>
      <w:tr w:rsidR="00A40733" w:rsidRPr="00A40733" w:rsidTr="00A40733">
        <w:trPr>
          <w:trHeight w:val="774"/>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20</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建设单位工作人员是否听说过实际施工人员是从中标人之外的单位或人员处分包工程的消息，或实际施工人员为中标人和合法分包单位之外的人员的传说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28</w:t>
            </w:r>
          </w:p>
        </w:tc>
      </w:tr>
      <w:tr w:rsidR="00A40733" w:rsidRPr="00A40733" w:rsidTr="00A40733">
        <w:trPr>
          <w:trHeight w:val="774"/>
        </w:trPr>
        <w:tc>
          <w:tcPr>
            <w:tcW w:w="141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b/>
                <w:bCs/>
                <w:color w:val="000000"/>
                <w:kern w:val="0"/>
                <w:sz w:val="18"/>
              </w:rPr>
              <w:t>施工单位诚信履约情况检查表（</w:t>
            </w:r>
            <w:r w:rsidRPr="00A40733">
              <w:rPr>
                <w:rFonts w:ascii="宋体" w:eastAsia="宋体" w:hAnsi="宋体" w:cs="宋体" w:hint="eastAsia"/>
                <w:b/>
                <w:bCs/>
                <w:color w:val="000000"/>
                <w:kern w:val="0"/>
              </w:rPr>
              <w:t>3</w:t>
            </w:r>
            <w:r w:rsidRPr="00A40733">
              <w:rPr>
                <w:rFonts w:ascii="宋体" w:eastAsia="宋体" w:hAnsi="宋体" w:cs="宋体" w:hint="eastAsia"/>
                <w:b/>
                <w:bCs/>
                <w:color w:val="000000"/>
                <w:kern w:val="0"/>
                <w:sz w:val="18"/>
              </w:rPr>
              <w:t>）</w:t>
            </w:r>
          </w:p>
        </w:tc>
      </w:tr>
      <w:tr w:rsidR="00A40733" w:rsidRPr="00A40733" w:rsidTr="00A40733">
        <w:trPr>
          <w:trHeight w:val="774"/>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序号</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检查内容</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否</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对选定为“是”的，应当对检查情况进行具体描述，分析存在问题，提出处理意见。（也可另附页）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《问卷》中相关调查内容的序号</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21</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检查部门工作人员是否听说过实际施工人员是从中标人之外的单位或人员处分包工程的消息，或实际施工人员为中标人和合法分包单位之外的人员的传说</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6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22</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是否有讨薪务工人员反映其受雇于中标人和合法分</w:t>
            </w:r>
            <w:r w:rsidRPr="00A40733">
              <w:rPr>
                <w:rFonts w:ascii="宋体" w:eastAsia="宋体" w:hAnsi="宋体" w:cs="宋体" w:hint="eastAsia"/>
                <w:color w:val="000000"/>
                <w:kern w:val="0"/>
                <w:sz w:val="18"/>
                <w:szCs w:val="18"/>
              </w:rPr>
              <w:lastRenderedPageBreak/>
              <w:t>包单位之外的单位，或受雇于某自然人的现象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29</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23</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是否有讨要工程款人员或单位反映其从中标人之外的单位或人员处分包工程，或从中标人和合法分包单位之外的单位或人员处获取劳务分包的现象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30</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24</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是否有未经建设业主同意，擅自变更投标承诺的各分部分项工程或专业工程施工班组，或施工班组人员不到位的现象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31</w:t>
            </w:r>
          </w:p>
        </w:tc>
      </w:tr>
      <w:tr w:rsidR="00A40733" w:rsidRPr="00A40733" w:rsidTr="00A40733">
        <w:trPr>
          <w:trHeight w:val="6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25</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是否有未经建设业主同意，不按照投标承诺的或合同约定的施工方案进行施工，或投标承诺的或合同约定的施工机械设备不到位的现象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32</w:t>
            </w:r>
          </w:p>
        </w:tc>
      </w:tr>
      <w:tr w:rsidR="00A40733" w:rsidRPr="00A40733" w:rsidTr="00A40733">
        <w:trPr>
          <w:trHeight w:val="3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26</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是否发生过其他人员冒名顶替中标人或合法分包单位关键岗位人员的现象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33</w:t>
            </w:r>
          </w:p>
        </w:tc>
      </w:tr>
      <w:tr w:rsidR="00A40733" w:rsidRPr="00A40733" w:rsidTr="00A40733">
        <w:trPr>
          <w:trHeight w:val="4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27</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是否发生过其他人员冒充中标人或合法分包单位关键岗位人员进行签名的现象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34</w:t>
            </w:r>
          </w:p>
        </w:tc>
      </w:tr>
      <w:tr w:rsidR="00A40733" w:rsidRPr="00A40733" w:rsidTr="00A40733">
        <w:trPr>
          <w:trHeight w:val="5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28</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是否发生过冒充中标人或合法分包单位的法定代表人进行签名，或有法定代表人笔迹疑似不一致的现象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35</w:t>
            </w:r>
          </w:p>
        </w:tc>
      </w:tr>
      <w:tr w:rsidR="00A40733" w:rsidRPr="00A40733" w:rsidTr="00A40733">
        <w:trPr>
          <w:trHeight w:val="40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29</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是否有中标人或合法分包单位印章的印模疑似不一致的现象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36</w:t>
            </w:r>
          </w:p>
        </w:tc>
      </w:tr>
      <w:tr w:rsidR="00A40733" w:rsidRPr="00A40733" w:rsidTr="00A40733">
        <w:trPr>
          <w:trHeight w:val="63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30</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是否发生过将假冒、伪劣等不符合设计要求，或投标承诺，或合同约定的材料设备用于工程的现象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37</w:t>
            </w:r>
          </w:p>
        </w:tc>
      </w:tr>
      <w:tr w:rsidR="00A40733" w:rsidRPr="00A40733" w:rsidTr="00A40733">
        <w:trPr>
          <w:trHeight w:val="40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31</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是否发生过在工程施工作业时偷工减料的现象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38</w:t>
            </w:r>
          </w:p>
        </w:tc>
      </w:tr>
      <w:tr w:rsidR="00A40733" w:rsidRPr="00A40733" w:rsidTr="00A40733">
        <w:trPr>
          <w:trHeight w:val="40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32</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是否发生过施工工艺、施工程序不符合规范导致质量或安全问题的现象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39</w:t>
            </w:r>
          </w:p>
        </w:tc>
      </w:tr>
      <w:tr w:rsidR="00A40733" w:rsidRPr="00A40733" w:rsidTr="00A40733">
        <w:trPr>
          <w:trHeight w:val="405"/>
        </w:trPr>
        <w:tc>
          <w:tcPr>
            <w:tcW w:w="141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b/>
                <w:bCs/>
                <w:color w:val="000000"/>
                <w:kern w:val="0"/>
                <w:sz w:val="18"/>
              </w:rPr>
              <w:t>施工单位诚信履约情况检查表（</w:t>
            </w:r>
            <w:r w:rsidRPr="00A40733">
              <w:rPr>
                <w:rFonts w:ascii="宋体" w:eastAsia="宋体" w:hAnsi="宋体" w:cs="宋体" w:hint="eastAsia"/>
                <w:b/>
                <w:bCs/>
                <w:color w:val="000000"/>
                <w:kern w:val="0"/>
              </w:rPr>
              <w:t>4</w:t>
            </w:r>
            <w:r w:rsidRPr="00A40733">
              <w:rPr>
                <w:rFonts w:ascii="宋体" w:eastAsia="宋体" w:hAnsi="宋体" w:cs="宋体" w:hint="eastAsia"/>
                <w:b/>
                <w:bCs/>
                <w:color w:val="000000"/>
                <w:kern w:val="0"/>
                <w:sz w:val="18"/>
              </w:rPr>
              <w:t>）</w:t>
            </w:r>
          </w:p>
        </w:tc>
      </w:tr>
      <w:tr w:rsidR="00A40733" w:rsidRPr="00A40733" w:rsidTr="00A40733">
        <w:trPr>
          <w:trHeight w:val="40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序号</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检查内容</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否</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对选定为“是”的，应当对检查情况进行具体描述，分析存在问题，提出处理意见。（也可另附页）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《问卷》中相关调查内容的序号</w:t>
            </w:r>
          </w:p>
        </w:tc>
      </w:tr>
      <w:tr w:rsidR="00A40733" w:rsidRPr="00A40733" w:rsidTr="00A40733">
        <w:trPr>
          <w:trHeight w:val="63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33</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是否发生过中标人或合法分包单位通过工程联系单或工程签证等形式虚报工程量或工程造价的现象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40</w:t>
            </w:r>
          </w:p>
        </w:tc>
      </w:tr>
      <w:tr w:rsidR="00A40733" w:rsidRPr="00A40733" w:rsidTr="00A40733">
        <w:trPr>
          <w:trHeight w:val="34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34</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是否发生过中标人报送的工程资料造假现象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FF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FF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41</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35</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是否有未经建设业主同意，中标人及合法分包单位的项目负责人或其他关键岗位人员等缺席应当参加工程会议的现象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43</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36</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是否在工程会议中还出现了中标人及合法分包单位的项目负责人、其他关键岗位人员等通知应当到会人员之外的人员</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44</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37</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是否有中标人或合法分包单位的项目负责人或其他关键岗位人员等在工程会议中按职责其应当作出但未作出响应或处置的现象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45</w:t>
            </w:r>
          </w:p>
        </w:tc>
      </w:tr>
      <w:tr w:rsidR="00A40733" w:rsidRPr="00A40733" w:rsidTr="00A40733">
        <w:trPr>
          <w:trHeight w:val="45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38</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是否有中标人或合法分包单位的项目负责人或其他关键岗位人员在监督检查时未到岗的现象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46</w:t>
            </w:r>
          </w:p>
        </w:tc>
      </w:tr>
      <w:tr w:rsidR="00A40733" w:rsidRPr="00A40733" w:rsidTr="00A40733">
        <w:trPr>
          <w:trHeight w:val="5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39</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是否在监督检查活动中还出现了中标人及合法分包单位的项目负责人、其他关键岗位人员等应当到岗人员之外的人员</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47</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40</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是否有中标人或合法分包单位的项目负责人或其他关键岗位人员等在监督检查中按职责其应当作出但未作出响应或处置的现象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48</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41</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是否发现建设单位或其工作人员与中标人的法定代表人及项目负责人之外的人员联系监督检查及相关事宜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49</w:t>
            </w:r>
          </w:p>
        </w:tc>
      </w:tr>
      <w:tr w:rsidR="00A40733" w:rsidRPr="00A40733" w:rsidTr="00A40733">
        <w:trPr>
          <w:trHeight w:val="58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42</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是否发现中标人的法定代表人、项目关键岗位人员之外的人员与建设单位或其工作人员联系监督检查事宜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50</w:t>
            </w:r>
          </w:p>
        </w:tc>
      </w:tr>
      <w:tr w:rsidR="00A40733" w:rsidRPr="00A40733" w:rsidTr="00A40733">
        <w:trPr>
          <w:trHeight w:val="52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43</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是否发生过中标人的法定代表人、项目关键岗位人员之外的人员与检查部门或其工作人员联系监督检查事宜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525"/>
        </w:trPr>
        <w:tc>
          <w:tcPr>
            <w:tcW w:w="14180" w:type="dxa"/>
            <w:gridSpan w:val="6"/>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b/>
                <w:bCs/>
                <w:color w:val="000000"/>
                <w:kern w:val="0"/>
                <w:sz w:val="18"/>
              </w:rPr>
              <w:t>施工单位诚信履约情况检查表（</w:t>
            </w:r>
            <w:r w:rsidRPr="00A40733">
              <w:rPr>
                <w:rFonts w:ascii="宋体" w:eastAsia="宋体" w:hAnsi="宋体" w:cs="宋体" w:hint="eastAsia"/>
                <w:b/>
                <w:bCs/>
                <w:color w:val="000000"/>
                <w:kern w:val="0"/>
              </w:rPr>
              <w:t>5</w:t>
            </w:r>
            <w:r w:rsidRPr="00A40733">
              <w:rPr>
                <w:rFonts w:ascii="宋体" w:eastAsia="宋体" w:hAnsi="宋体" w:cs="宋体" w:hint="eastAsia"/>
                <w:b/>
                <w:bCs/>
                <w:color w:val="000000"/>
                <w:kern w:val="0"/>
                <w:sz w:val="18"/>
              </w:rPr>
              <w:t>）</w:t>
            </w:r>
          </w:p>
        </w:tc>
      </w:tr>
      <w:tr w:rsidR="00A40733" w:rsidRPr="00A40733" w:rsidTr="00A40733">
        <w:trPr>
          <w:trHeight w:val="52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lastRenderedPageBreak/>
              <w:t>序号</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检查内容</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否</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对选定为“是”的，应当对检查情况进行具体描述，分析存在问题，提出处理意见。（也可另附页）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《问卷》中相关调查内容的序号</w:t>
            </w:r>
          </w:p>
        </w:tc>
      </w:tr>
      <w:tr w:rsidR="00A40733" w:rsidRPr="00A40733" w:rsidTr="00A40733">
        <w:trPr>
          <w:trHeight w:val="52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44</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是否发生过检查部门或其工作人员与中标人的法定代表人、项目关键岗位人员之外的人员联系监督检查事宜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40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45</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是否有疑似挂靠单位或挂靠人员联系工程款事宜的现象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51</w:t>
            </w:r>
          </w:p>
        </w:tc>
      </w:tr>
      <w:tr w:rsidR="00A40733" w:rsidRPr="00A40733" w:rsidTr="00A40733">
        <w:trPr>
          <w:trHeight w:val="4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46</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是否有人向建设单位或其工作人员要求将工程款汇至经中标公示的投标承诺银行账户之外的账户</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52</w:t>
            </w:r>
          </w:p>
        </w:tc>
      </w:tr>
      <w:tr w:rsidR="00A40733" w:rsidRPr="00A40733" w:rsidTr="00A40733">
        <w:trPr>
          <w:trHeight w:val="6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47</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是否发现建设单位或其工作人员与中标人的法定代表人及项目负责人之外的人员联系工程款支付及相关事宜</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53</w:t>
            </w:r>
          </w:p>
        </w:tc>
      </w:tr>
      <w:tr w:rsidR="00A40733" w:rsidRPr="00A40733" w:rsidTr="00A40733">
        <w:trPr>
          <w:trHeight w:val="48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48</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建设单位是否还听说或察觉疑似出借资质、串标、弄虚作假、非法转包或违法分包、行贿等现象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w:t>
            </w:r>
            <w:r w:rsidRPr="00A40733">
              <w:rPr>
                <w:rFonts w:ascii="宋体" w:eastAsia="宋体" w:hAnsi="宋体" w:cs="宋体" w:hint="eastAsia"/>
                <w:color w:val="000000"/>
                <w:kern w:val="0"/>
                <w:szCs w:val="21"/>
              </w:rPr>
              <w:t>8</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12</w:t>
            </w:r>
            <w:r w:rsidRPr="00A40733">
              <w:rPr>
                <w:rFonts w:ascii="宋体" w:eastAsia="宋体" w:hAnsi="宋体" w:cs="宋体" w:hint="eastAsia"/>
                <w:color w:val="000000"/>
                <w:kern w:val="0"/>
                <w:sz w:val="18"/>
                <w:szCs w:val="18"/>
              </w:rPr>
              <w:t>、</w:t>
            </w:r>
            <w:r w:rsidRPr="00A40733">
              <w:rPr>
                <w:rFonts w:ascii="宋体" w:eastAsia="宋体" w:hAnsi="宋体" w:cs="宋体" w:hint="eastAsia"/>
                <w:color w:val="000000"/>
                <w:kern w:val="0"/>
                <w:szCs w:val="21"/>
              </w:rPr>
              <w:t>42</w:t>
            </w:r>
          </w:p>
        </w:tc>
      </w:tr>
      <w:tr w:rsidR="00A40733" w:rsidRPr="00A40733" w:rsidTr="00A40733">
        <w:trPr>
          <w:trHeight w:val="45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49</w:t>
            </w:r>
          </w:p>
        </w:tc>
        <w:tc>
          <w:tcPr>
            <w:tcW w:w="7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检查部门是否还听说或察觉疑似出借资质、串标、弄虚作假、非法转包或违法分包、行贿等现象</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4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center"/>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xml:space="preserve">　</w:t>
            </w:r>
          </w:p>
        </w:tc>
      </w:tr>
      <w:tr w:rsidR="00A40733" w:rsidRPr="00A40733" w:rsidTr="00A40733">
        <w:trPr>
          <w:trHeight w:val="285"/>
        </w:trPr>
        <w:tc>
          <w:tcPr>
            <w:tcW w:w="14180" w:type="dxa"/>
            <w:gridSpan w:val="6"/>
            <w:tcBorders>
              <w:top w:val="nil"/>
              <w:left w:val="nil"/>
              <w:bottom w:val="nil"/>
              <w:right w:val="nil"/>
            </w:tcBorders>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注：</w:t>
            </w:r>
            <w:r w:rsidRPr="00A40733">
              <w:rPr>
                <w:rFonts w:ascii="宋体" w:eastAsia="宋体" w:hAnsi="宋体" w:cs="宋体" w:hint="eastAsia"/>
                <w:color w:val="000000"/>
                <w:kern w:val="0"/>
                <w:szCs w:val="21"/>
              </w:rPr>
              <w:t>1</w:t>
            </w:r>
            <w:r w:rsidRPr="00A40733">
              <w:rPr>
                <w:rFonts w:ascii="宋体" w:eastAsia="宋体" w:hAnsi="宋体" w:cs="宋体" w:hint="eastAsia"/>
                <w:color w:val="000000"/>
                <w:kern w:val="0"/>
                <w:sz w:val="18"/>
                <w:szCs w:val="18"/>
              </w:rPr>
              <w:t>、表中涉及“之外的单位”、“之外的人员”，参照《问卷》中对应序号相关调查内容的注释确定；</w:t>
            </w:r>
          </w:p>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Cs w:val="21"/>
              </w:rPr>
              <w:t>   </w:t>
            </w:r>
            <w:r w:rsidRPr="00A40733">
              <w:rPr>
                <w:rFonts w:ascii="宋体" w:eastAsia="宋体" w:hAnsi="宋体" w:cs="宋体" w:hint="eastAsia"/>
                <w:color w:val="000000"/>
                <w:kern w:val="0"/>
                <w:sz w:val="18"/>
                <w:szCs w:val="18"/>
              </w:rPr>
              <w:t>2、本表应填制一式二份，其中一份报送区政府投资项目监管办。</w:t>
            </w:r>
          </w:p>
        </w:tc>
      </w:tr>
      <w:tr w:rsidR="00A40733" w:rsidRPr="00A40733" w:rsidTr="00A40733">
        <w:trPr>
          <w:trHeight w:val="285"/>
        </w:trPr>
        <w:tc>
          <w:tcPr>
            <w:tcW w:w="8600" w:type="dxa"/>
            <w:gridSpan w:val="4"/>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填报单位：（盖章）</w:t>
            </w:r>
          </w:p>
        </w:tc>
        <w:tc>
          <w:tcPr>
            <w:tcW w:w="5580" w:type="dxa"/>
            <w:gridSpan w:val="2"/>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righ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年</w:t>
            </w:r>
            <w:r w:rsidRPr="00A40733">
              <w:rPr>
                <w:rFonts w:ascii="宋体" w:eastAsia="宋体" w:hAnsi="宋体" w:cs="宋体" w:hint="eastAsia"/>
                <w:color w:val="000000"/>
                <w:kern w:val="0"/>
                <w:szCs w:val="21"/>
              </w:rPr>
              <w:t> </w:t>
            </w:r>
            <w:r w:rsidRPr="00A40733">
              <w:rPr>
                <w:rFonts w:ascii="宋体" w:eastAsia="宋体" w:hAnsi="宋体" w:cs="宋体" w:hint="eastAsia"/>
                <w:color w:val="000000"/>
                <w:kern w:val="0"/>
                <w:sz w:val="18"/>
                <w:szCs w:val="18"/>
              </w:rPr>
              <w:t>月</w:t>
            </w:r>
            <w:r w:rsidRPr="00A40733">
              <w:rPr>
                <w:rFonts w:ascii="宋体" w:eastAsia="宋体" w:hAnsi="宋体" w:cs="宋体" w:hint="eastAsia"/>
                <w:color w:val="000000"/>
                <w:kern w:val="0"/>
                <w:szCs w:val="21"/>
              </w:rPr>
              <w:t> </w:t>
            </w:r>
            <w:r w:rsidRPr="00A40733">
              <w:rPr>
                <w:rFonts w:ascii="宋体" w:eastAsia="宋体" w:hAnsi="宋体" w:cs="宋体" w:hint="eastAsia"/>
                <w:color w:val="000000"/>
                <w:kern w:val="0"/>
                <w:sz w:val="18"/>
                <w:szCs w:val="18"/>
              </w:rPr>
              <w:t>日</w:t>
            </w:r>
          </w:p>
        </w:tc>
      </w:tr>
      <w:tr w:rsidR="00A40733" w:rsidRPr="00A40733" w:rsidTr="00A40733">
        <w:trPr>
          <w:trHeight w:val="252"/>
        </w:trPr>
        <w:tc>
          <w:tcPr>
            <w:tcW w:w="7640" w:type="dxa"/>
            <w:gridSpan w:val="2"/>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负责人（签名）：</w:t>
            </w:r>
          </w:p>
        </w:tc>
        <w:tc>
          <w:tcPr>
            <w:tcW w:w="480" w:type="dxa"/>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w:t>
            </w:r>
          </w:p>
        </w:tc>
        <w:tc>
          <w:tcPr>
            <w:tcW w:w="480" w:type="dxa"/>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w:t>
            </w:r>
          </w:p>
        </w:tc>
        <w:tc>
          <w:tcPr>
            <w:tcW w:w="4400" w:type="dxa"/>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w:t>
            </w:r>
          </w:p>
        </w:tc>
        <w:tc>
          <w:tcPr>
            <w:tcW w:w="1180" w:type="dxa"/>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 </w:t>
            </w:r>
          </w:p>
        </w:tc>
      </w:tr>
      <w:tr w:rsidR="00A40733" w:rsidRPr="00A40733" w:rsidTr="00A40733">
        <w:trPr>
          <w:trHeight w:val="315"/>
        </w:trPr>
        <w:tc>
          <w:tcPr>
            <w:tcW w:w="7640" w:type="dxa"/>
            <w:gridSpan w:val="2"/>
            <w:shd w:val="clear" w:color="auto" w:fill="FFFFFF"/>
            <w:tcMar>
              <w:top w:w="0" w:type="dxa"/>
              <w:left w:w="108" w:type="dxa"/>
              <w:bottom w:w="0" w:type="dxa"/>
              <w:right w:w="108" w:type="dxa"/>
            </w:tcMar>
            <w:vAlign w:val="center"/>
            <w:hideMark/>
          </w:tcPr>
          <w:p w:rsidR="00A40733" w:rsidRPr="00A40733" w:rsidRDefault="00A40733" w:rsidP="00A40733">
            <w:pPr>
              <w:widowControl/>
              <w:spacing w:before="100" w:beforeAutospacing="1" w:after="100" w:afterAutospacing="1" w:line="450" w:lineRule="atLeast"/>
              <w:jc w:val="left"/>
              <w:rPr>
                <w:rFonts w:ascii="Simsun" w:eastAsia="宋体" w:hAnsi="Simsun" w:cs="宋体"/>
                <w:color w:val="000000"/>
                <w:kern w:val="0"/>
                <w:szCs w:val="21"/>
              </w:rPr>
            </w:pPr>
            <w:r w:rsidRPr="00A40733">
              <w:rPr>
                <w:rFonts w:ascii="宋体" w:eastAsia="宋体" w:hAnsi="宋体" w:cs="宋体" w:hint="eastAsia"/>
                <w:color w:val="000000"/>
                <w:kern w:val="0"/>
                <w:sz w:val="18"/>
                <w:szCs w:val="18"/>
              </w:rPr>
              <w:t>联系人：</w:t>
            </w:r>
            <w:r w:rsidRPr="00A40733">
              <w:rPr>
                <w:rFonts w:ascii="宋体" w:eastAsia="宋体" w:hAnsi="宋体" w:cs="宋体" w:hint="eastAsia"/>
                <w:color w:val="000000"/>
                <w:kern w:val="0"/>
                <w:szCs w:val="21"/>
              </w:rPr>
              <w:t>            </w:t>
            </w:r>
            <w:r w:rsidRPr="00A40733">
              <w:rPr>
                <w:rFonts w:ascii="宋体" w:eastAsia="宋体" w:hAnsi="宋体" w:cs="宋体" w:hint="eastAsia"/>
                <w:color w:val="000000"/>
                <w:kern w:val="0"/>
                <w:sz w:val="18"/>
                <w:szCs w:val="18"/>
              </w:rPr>
              <w:t>联系电话：</w:t>
            </w:r>
          </w:p>
        </w:tc>
        <w:tc>
          <w:tcPr>
            <w:tcW w:w="0" w:type="auto"/>
            <w:shd w:val="clear" w:color="auto" w:fill="FFFFFF"/>
            <w:vAlign w:val="center"/>
            <w:hideMark/>
          </w:tcPr>
          <w:p w:rsidR="00A40733" w:rsidRPr="00A40733" w:rsidRDefault="00A40733" w:rsidP="00A40733">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A40733" w:rsidRPr="00A40733" w:rsidRDefault="00A40733" w:rsidP="00A40733">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A40733" w:rsidRPr="00A40733" w:rsidRDefault="00A40733" w:rsidP="00A40733">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A40733" w:rsidRPr="00A40733" w:rsidRDefault="00A40733" w:rsidP="00A40733">
            <w:pPr>
              <w:widowControl/>
              <w:jc w:val="left"/>
              <w:rPr>
                <w:rFonts w:ascii="Times New Roman" w:eastAsia="Times New Roman" w:hAnsi="Times New Roman" w:cs="Times New Roman"/>
                <w:kern w:val="0"/>
                <w:sz w:val="20"/>
                <w:szCs w:val="20"/>
              </w:rPr>
            </w:pPr>
          </w:p>
        </w:tc>
      </w:tr>
    </w:tbl>
    <w:p w:rsidR="00AF18B1" w:rsidRDefault="00AF18B1"/>
    <w:sectPr w:rsidR="00AF18B1" w:rsidSect="00AF18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733"/>
    <w:rsid w:val="00A40733"/>
    <w:rsid w:val="00AF1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7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0733"/>
    <w:rPr>
      <w:b/>
      <w:bCs/>
    </w:rPr>
  </w:style>
</w:styles>
</file>

<file path=word/webSettings.xml><?xml version="1.0" encoding="utf-8"?>
<w:webSettings xmlns:r="http://schemas.openxmlformats.org/officeDocument/2006/relationships" xmlns:w="http://schemas.openxmlformats.org/wordprocessingml/2006/main">
  <w:divs>
    <w:div w:id="30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2017-10-28T11:22:00Z</dcterms:created>
  <dcterms:modified xsi:type="dcterms:W3CDTF">2017-10-28T11:22:00Z</dcterms:modified>
</cp:coreProperties>
</file>