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A2" w:rsidRDefault="004C41A2" w:rsidP="004C41A2">
      <w:pPr>
        <w:pStyle w:val="a8"/>
        <w:spacing w:line="560" w:lineRule="exact"/>
        <w:ind w:left="5250" w:firstLine="640"/>
        <w:rPr>
          <w:rFonts w:ascii="仿宋_GB2312" w:eastAsia="仿宋_GB2312" w:hint="eastAsia"/>
          <w:sz w:val="32"/>
        </w:rPr>
      </w:pPr>
      <w:bookmarkStart w:id="0" w:name="OLE_LINK2"/>
    </w:p>
    <w:p w:rsidR="004C41A2" w:rsidRDefault="004C41A2" w:rsidP="004C41A2">
      <w:pPr>
        <w:pStyle w:val="a8"/>
        <w:spacing w:line="560" w:lineRule="exact"/>
        <w:ind w:firstLine="640"/>
        <w:rPr>
          <w:rFonts w:ascii="仿宋_GB2312" w:eastAsia="仿宋_GB2312" w:hint="eastAsia"/>
          <w:sz w:val="32"/>
        </w:rPr>
      </w:pPr>
    </w:p>
    <w:p w:rsidR="004C41A2" w:rsidRDefault="004C41A2" w:rsidP="004C41A2">
      <w:pPr>
        <w:pStyle w:val="a8"/>
        <w:spacing w:line="560" w:lineRule="exact"/>
        <w:ind w:firstLine="640"/>
        <w:rPr>
          <w:rFonts w:ascii="仿宋_GB2312" w:eastAsia="仿宋_GB2312" w:hint="eastAsia"/>
          <w:sz w:val="32"/>
        </w:rPr>
      </w:pPr>
    </w:p>
    <w:p w:rsidR="004C41A2" w:rsidRDefault="004C41A2" w:rsidP="004C41A2">
      <w:pPr>
        <w:pStyle w:val="a8"/>
        <w:spacing w:line="560" w:lineRule="exact"/>
        <w:ind w:firstLine="640"/>
        <w:rPr>
          <w:rFonts w:ascii="仿宋_GB2312" w:eastAsia="仿宋_GB2312" w:hint="eastAsia"/>
          <w:sz w:val="32"/>
        </w:rPr>
      </w:pPr>
    </w:p>
    <w:p w:rsidR="0079750A" w:rsidRDefault="0079750A" w:rsidP="004C41A2">
      <w:pPr>
        <w:pStyle w:val="a8"/>
        <w:spacing w:line="560" w:lineRule="exact"/>
        <w:ind w:firstLine="640"/>
        <w:rPr>
          <w:rFonts w:ascii="仿宋_GB2312" w:eastAsia="仿宋_GB2312" w:hint="eastAsia"/>
          <w:sz w:val="32"/>
        </w:rPr>
      </w:pPr>
    </w:p>
    <w:p w:rsidR="0079750A" w:rsidRDefault="0079750A" w:rsidP="004C41A2">
      <w:pPr>
        <w:pStyle w:val="a8"/>
        <w:spacing w:line="560" w:lineRule="exact"/>
        <w:ind w:firstLine="640"/>
        <w:rPr>
          <w:rFonts w:ascii="仿宋_GB2312" w:eastAsia="仿宋_GB2312" w:hint="eastAsia"/>
          <w:sz w:val="32"/>
        </w:rPr>
      </w:pPr>
    </w:p>
    <w:p w:rsidR="004C41A2" w:rsidRDefault="004C41A2" w:rsidP="004C41A2">
      <w:pPr>
        <w:pStyle w:val="a8"/>
        <w:spacing w:line="560" w:lineRule="exact"/>
        <w:ind w:firstLine="640"/>
        <w:rPr>
          <w:rFonts w:ascii="仿宋_GB2312" w:eastAsia="仿宋_GB2312" w:hint="eastAsia"/>
          <w:sz w:val="32"/>
        </w:rPr>
      </w:pPr>
    </w:p>
    <w:p w:rsidR="004C41A2" w:rsidRDefault="004C41A2" w:rsidP="004C41A2">
      <w:pPr>
        <w:pStyle w:val="a8"/>
        <w:spacing w:line="560" w:lineRule="exact"/>
        <w:ind w:firstLine="640"/>
        <w:rPr>
          <w:rFonts w:ascii="仿宋_GB2312" w:eastAsia="仿宋_GB2312" w:hint="eastAsia"/>
          <w:sz w:val="32"/>
        </w:rPr>
      </w:pPr>
    </w:p>
    <w:p w:rsidR="004C41A2" w:rsidRDefault="004C41A2" w:rsidP="004C41A2">
      <w:pPr>
        <w:pStyle w:val="a8"/>
        <w:spacing w:line="560" w:lineRule="exact"/>
        <w:ind w:firstLine="640"/>
        <w:rPr>
          <w:rFonts w:ascii="仿宋_GB2312" w:eastAsia="仿宋_GB2312" w:hint="eastAsia"/>
          <w:sz w:val="32"/>
        </w:rPr>
      </w:pPr>
    </w:p>
    <w:p w:rsidR="004C41A2" w:rsidRDefault="004C41A2" w:rsidP="0079750A">
      <w:pPr>
        <w:pStyle w:val="a8"/>
        <w:spacing w:line="600" w:lineRule="exact"/>
        <w:jc w:val="center"/>
        <w:rPr>
          <w:rFonts w:ascii="仿宋_GB2312" w:eastAsia="仿宋_GB2312" w:hint="eastAsia"/>
          <w:sz w:val="32"/>
        </w:rPr>
      </w:pPr>
      <w:r>
        <w:rPr>
          <w:rFonts w:ascii="仿宋_GB2312" w:eastAsia="仿宋_GB2312" w:hint="eastAsia"/>
          <w:sz w:val="32"/>
        </w:rPr>
        <w:t>仑</w:t>
      </w:r>
      <w:r w:rsidR="0030598A">
        <w:rPr>
          <w:rFonts w:ascii="仿宋_GB2312" w:eastAsia="仿宋_GB2312" w:hint="eastAsia"/>
          <w:sz w:val="32"/>
        </w:rPr>
        <w:t>综执</w:t>
      </w:r>
      <w:r>
        <w:rPr>
          <w:rFonts w:ascii="仿宋_GB2312" w:eastAsia="仿宋_GB2312" w:hint="eastAsia"/>
          <w:sz w:val="32"/>
        </w:rPr>
        <w:t>〔201</w:t>
      </w:r>
      <w:r w:rsidR="00ED61D2">
        <w:rPr>
          <w:rFonts w:ascii="仿宋_GB2312" w:eastAsia="仿宋_GB2312" w:hint="eastAsia"/>
          <w:sz w:val="32"/>
        </w:rPr>
        <w:t>8</w:t>
      </w:r>
      <w:r>
        <w:rPr>
          <w:rFonts w:ascii="仿宋_GB2312" w:eastAsia="仿宋_GB2312" w:hint="eastAsia"/>
          <w:sz w:val="32"/>
        </w:rPr>
        <w:t>〕</w:t>
      </w:r>
      <w:r w:rsidR="0079750A">
        <w:rPr>
          <w:rFonts w:ascii="仿宋_GB2312" w:eastAsia="仿宋_GB2312" w:hint="eastAsia"/>
          <w:sz w:val="32"/>
        </w:rPr>
        <w:t>32</w:t>
      </w:r>
      <w:r>
        <w:rPr>
          <w:rFonts w:ascii="仿宋_GB2312" w:eastAsia="仿宋_GB2312" w:hint="eastAsia"/>
          <w:sz w:val="32"/>
        </w:rPr>
        <w:t>号</w:t>
      </w:r>
    </w:p>
    <w:p w:rsidR="004C41A2" w:rsidRDefault="004C41A2" w:rsidP="0079750A">
      <w:pPr>
        <w:pStyle w:val="a8"/>
        <w:spacing w:line="600" w:lineRule="exact"/>
        <w:ind w:left="5250" w:firstLine="640"/>
        <w:rPr>
          <w:rFonts w:ascii="仿宋_GB2312" w:eastAsia="仿宋_GB2312" w:hint="eastAsia"/>
          <w:sz w:val="32"/>
        </w:rPr>
      </w:pPr>
    </w:p>
    <w:bookmarkEnd w:id="0"/>
    <w:p w:rsidR="000B3C0B" w:rsidRDefault="00ED61D2" w:rsidP="0079750A">
      <w:pPr>
        <w:spacing w:line="600" w:lineRule="exact"/>
        <w:jc w:val="center"/>
        <w:rPr>
          <w:rFonts w:ascii="方正小标宋简体" w:eastAsia="方正小标宋简体" w:hAnsi="Times New Roman" w:hint="eastAsia"/>
          <w:sz w:val="44"/>
          <w:szCs w:val="44"/>
        </w:rPr>
      </w:pPr>
      <w:r w:rsidRPr="00ED61D2">
        <w:rPr>
          <w:rFonts w:ascii="方正小标宋简体" w:eastAsia="方正小标宋简体" w:hAnsi="Times New Roman" w:hint="eastAsia"/>
          <w:sz w:val="44"/>
          <w:szCs w:val="44"/>
        </w:rPr>
        <w:t>关于认真做好2018年中秋国庆期间安全</w:t>
      </w:r>
    </w:p>
    <w:p w:rsidR="00BC71A2" w:rsidRPr="0030598A" w:rsidRDefault="00ED61D2" w:rsidP="0079750A">
      <w:pPr>
        <w:spacing w:line="600" w:lineRule="exact"/>
        <w:jc w:val="center"/>
        <w:rPr>
          <w:rFonts w:ascii="方正小标宋简体" w:eastAsia="方正小标宋简体" w:hAnsi="Times New Roman" w:hint="eastAsia"/>
          <w:sz w:val="44"/>
          <w:szCs w:val="44"/>
        </w:rPr>
      </w:pPr>
      <w:r w:rsidRPr="00ED61D2">
        <w:rPr>
          <w:rFonts w:ascii="方正小标宋简体" w:eastAsia="方正小标宋简体" w:hAnsi="Times New Roman" w:hint="eastAsia"/>
          <w:sz w:val="44"/>
          <w:szCs w:val="44"/>
        </w:rPr>
        <w:t>生产工作的通知</w:t>
      </w:r>
    </w:p>
    <w:p w:rsidR="009B3776" w:rsidRPr="009409D4" w:rsidRDefault="009B3776" w:rsidP="0079750A">
      <w:pPr>
        <w:spacing w:line="600" w:lineRule="exact"/>
        <w:rPr>
          <w:rFonts w:ascii="黑体" w:eastAsia="黑体" w:hint="eastAsia"/>
          <w:sz w:val="32"/>
          <w:szCs w:val="32"/>
        </w:rPr>
      </w:pPr>
    </w:p>
    <w:p w:rsidR="009B3776" w:rsidRPr="004B0AC3" w:rsidRDefault="00786DF3" w:rsidP="006A3E70">
      <w:pPr>
        <w:spacing w:line="600" w:lineRule="exact"/>
        <w:rPr>
          <w:rFonts w:ascii="仿宋_GB2312" w:eastAsia="仿宋_GB2312" w:hint="eastAsia"/>
          <w:sz w:val="30"/>
          <w:szCs w:val="30"/>
        </w:rPr>
      </w:pPr>
      <w:r w:rsidRPr="00786DF3">
        <w:rPr>
          <w:rFonts w:ascii="仿宋_GB2312" w:eastAsia="仿宋_GB2312" w:hAnsi="仿宋" w:hint="eastAsia"/>
          <w:color w:val="000000"/>
          <w:sz w:val="32"/>
          <w:szCs w:val="32"/>
        </w:rPr>
        <w:t>局属各单位、</w:t>
      </w:r>
      <w:r w:rsidR="00ED61D2">
        <w:rPr>
          <w:rFonts w:ascii="仿宋_GB2312" w:eastAsia="仿宋_GB2312" w:hAnsi="仿宋" w:hint="eastAsia"/>
          <w:color w:val="000000"/>
          <w:sz w:val="32"/>
          <w:szCs w:val="32"/>
        </w:rPr>
        <w:t>机关各</w:t>
      </w:r>
      <w:r w:rsidR="00655A3F">
        <w:rPr>
          <w:rFonts w:ascii="仿宋_GB2312" w:eastAsia="仿宋_GB2312" w:hAnsi="仿宋" w:hint="eastAsia"/>
          <w:color w:val="000000"/>
          <w:sz w:val="32"/>
          <w:szCs w:val="32"/>
        </w:rPr>
        <w:t>科室</w:t>
      </w:r>
      <w:r w:rsidR="00ED61D2">
        <w:rPr>
          <w:rFonts w:ascii="仿宋_GB2312" w:eastAsia="仿宋_GB2312" w:hAnsi="仿宋" w:hint="eastAsia"/>
          <w:color w:val="000000"/>
          <w:sz w:val="32"/>
          <w:szCs w:val="32"/>
        </w:rPr>
        <w:t>、各中队</w:t>
      </w:r>
      <w:r w:rsidR="00DD2A1B">
        <w:rPr>
          <w:rFonts w:ascii="仿宋_GB2312" w:eastAsia="仿宋_GB2312" w:hAnsi="仿宋" w:hint="eastAsia"/>
          <w:color w:val="000000"/>
          <w:sz w:val="32"/>
          <w:szCs w:val="32"/>
        </w:rPr>
        <w:t>，</w:t>
      </w:r>
      <w:r w:rsidR="009B3776" w:rsidRPr="00786DF3">
        <w:rPr>
          <w:rFonts w:ascii="仿宋_GB2312" w:eastAsia="仿宋_GB2312" w:hAnsi="仿宋" w:hint="eastAsia"/>
          <w:color w:val="000000"/>
          <w:sz w:val="32"/>
          <w:szCs w:val="32"/>
        </w:rPr>
        <w:t>：</w:t>
      </w:r>
    </w:p>
    <w:p w:rsidR="00786DF3" w:rsidRPr="004E0E47" w:rsidRDefault="00ED61D2" w:rsidP="006A3E70">
      <w:pPr>
        <w:widowControl/>
        <w:spacing w:line="600" w:lineRule="exact"/>
        <w:ind w:firstLine="620"/>
        <w:jc w:val="left"/>
        <w:rPr>
          <w:rFonts w:ascii="仿宋_GB2312" w:eastAsia="仿宋_GB2312" w:hAnsi="宋体" w:cs="宋体" w:hint="eastAsia"/>
          <w:kern w:val="0"/>
          <w:sz w:val="32"/>
          <w:szCs w:val="32"/>
        </w:rPr>
      </w:pPr>
      <w:r>
        <w:rPr>
          <w:rFonts w:ascii="仿宋_GB2312" w:eastAsia="仿宋_GB2312" w:cs="宋体" w:hint="eastAsia"/>
          <w:kern w:val="0"/>
          <w:sz w:val="32"/>
          <w:szCs w:val="32"/>
        </w:rPr>
        <w:t>中秋、国庆假期</w:t>
      </w:r>
      <w:r w:rsidRPr="00ED61D2">
        <w:rPr>
          <w:rFonts w:ascii="仿宋_GB2312" w:eastAsia="仿宋_GB2312" w:cs="宋体" w:hint="eastAsia"/>
          <w:kern w:val="0"/>
          <w:sz w:val="32"/>
          <w:szCs w:val="32"/>
        </w:rPr>
        <w:t>即将来临</w:t>
      </w:r>
      <w:r>
        <w:rPr>
          <w:rFonts w:ascii="仿宋_GB2312" w:eastAsia="仿宋_GB2312" w:cs="宋体" w:hint="eastAsia"/>
          <w:kern w:val="0"/>
          <w:sz w:val="32"/>
          <w:szCs w:val="32"/>
        </w:rPr>
        <w:t>，</w:t>
      </w:r>
      <w:r w:rsidR="00786DF3" w:rsidRPr="004E0E47">
        <w:rPr>
          <w:rFonts w:ascii="仿宋_GB2312" w:eastAsia="仿宋_GB2312" w:cs="宋体" w:hint="eastAsia"/>
          <w:kern w:val="0"/>
          <w:sz w:val="32"/>
          <w:szCs w:val="32"/>
        </w:rPr>
        <w:t>为</w:t>
      </w:r>
      <w:r w:rsidRPr="00ED61D2">
        <w:rPr>
          <w:rFonts w:ascii="仿宋_GB2312" w:eastAsia="仿宋_GB2312" w:hint="eastAsia"/>
          <w:sz w:val="32"/>
          <w:szCs w:val="32"/>
        </w:rPr>
        <w:t>贯彻落实上级部门关于加强安全生产工作要求</w:t>
      </w:r>
      <w:r>
        <w:rPr>
          <w:rFonts w:ascii="仿宋_GB2312" w:eastAsia="仿宋_GB2312" w:hint="eastAsia"/>
          <w:sz w:val="32"/>
          <w:szCs w:val="32"/>
        </w:rPr>
        <w:t>，</w:t>
      </w:r>
      <w:r w:rsidR="00786DF3">
        <w:rPr>
          <w:rFonts w:ascii="仿宋_GB2312" w:eastAsia="仿宋_GB2312" w:cs="宋体" w:hint="eastAsia"/>
          <w:kern w:val="0"/>
          <w:sz w:val="32"/>
          <w:szCs w:val="32"/>
        </w:rPr>
        <w:t>切实</w:t>
      </w:r>
      <w:r w:rsidR="00786DF3" w:rsidRPr="004E0E47">
        <w:rPr>
          <w:rFonts w:ascii="仿宋_GB2312" w:eastAsia="仿宋_GB2312" w:cs="宋体" w:hint="eastAsia"/>
          <w:kern w:val="0"/>
          <w:sz w:val="32"/>
          <w:szCs w:val="32"/>
        </w:rPr>
        <w:t>做好</w:t>
      </w:r>
      <w:r>
        <w:rPr>
          <w:rFonts w:ascii="仿宋_GB2312" w:eastAsia="仿宋_GB2312" w:hAnsi="宋体" w:hint="eastAsia"/>
          <w:bCs/>
          <w:sz w:val="32"/>
          <w:szCs w:val="32"/>
        </w:rPr>
        <w:t>今年中秋国庆期间</w:t>
      </w:r>
      <w:r w:rsidR="00F879FA">
        <w:rPr>
          <w:rFonts w:ascii="仿宋_GB2312" w:eastAsia="仿宋_GB2312" w:cs="宋体" w:hint="eastAsia"/>
          <w:kern w:val="0"/>
          <w:sz w:val="32"/>
          <w:szCs w:val="32"/>
        </w:rPr>
        <w:t>局系统</w:t>
      </w:r>
      <w:r w:rsidR="00786DF3" w:rsidRPr="004E0E47">
        <w:rPr>
          <w:rFonts w:ascii="仿宋_GB2312" w:eastAsia="仿宋_GB2312" w:cs="宋体" w:hint="eastAsia"/>
          <w:kern w:val="0"/>
          <w:sz w:val="32"/>
          <w:szCs w:val="32"/>
        </w:rPr>
        <w:t>安全生产工作</w:t>
      </w:r>
      <w:r w:rsidR="00786DF3" w:rsidRPr="004E0E47">
        <w:rPr>
          <w:rFonts w:ascii="仿宋_GB2312" w:eastAsia="仿宋_GB2312" w:hint="eastAsia"/>
          <w:sz w:val="32"/>
          <w:szCs w:val="32"/>
        </w:rPr>
        <w:t>，</w:t>
      </w:r>
      <w:r>
        <w:rPr>
          <w:rFonts w:ascii="仿宋_GB2312" w:eastAsia="仿宋_GB2312" w:hint="eastAsia"/>
          <w:sz w:val="32"/>
          <w:szCs w:val="32"/>
        </w:rPr>
        <w:t>创造</w:t>
      </w:r>
      <w:r w:rsidR="00786DF3" w:rsidRPr="00972BE9">
        <w:rPr>
          <w:rFonts w:ascii="仿宋_GB2312" w:eastAsia="仿宋_GB2312" w:hint="eastAsia"/>
          <w:sz w:val="32"/>
          <w:szCs w:val="32"/>
        </w:rPr>
        <w:t>节</w:t>
      </w:r>
      <w:r>
        <w:rPr>
          <w:rFonts w:ascii="仿宋_GB2312" w:eastAsia="仿宋_GB2312" w:hint="eastAsia"/>
          <w:sz w:val="32"/>
          <w:szCs w:val="32"/>
        </w:rPr>
        <w:t>假日安全有序的良好环境</w:t>
      </w:r>
      <w:r w:rsidR="00786DF3">
        <w:rPr>
          <w:rFonts w:ascii="仿宋_GB2312" w:eastAsia="仿宋_GB2312" w:cs="宋体" w:hint="eastAsia"/>
          <w:kern w:val="0"/>
          <w:sz w:val="32"/>
          <w:szCs w:val="32"/>
        </w:rPr>
        <w:t>，</w:t>
      </w:r>
      <w:r w:rsidR="00786DF3" w:rsidRPr="004E0E47">
        <w:rPr>
          <w:rFonts w:ascii="仿宋_GB2312" w:eastAsia="仿宋_GB2312" w:cs="宋体" w:hint="eastAsia"/>
          <w:kern w:val="0"/>
          <w:sz w:val="32"/>
          <w:szCs w:val="32"/>
        </w:rPr>
        <w:t>现</w:t>
      </w:r>
      <w:r w:rsidR="00786DF3">
        <w:rPr>
          <w:rFonts w:ascii="仿宋_GB2312" w:eastAsia="仿宋_GB2312" w:cs="宋体" w:hint="eastAsia"/>
          <w:kern w:val="0"/>
          <w:sz w:val="32"/>
          <w:szCs w:val="32"/>
        </w:rPr>
        <w:t>将有关事项通知如下：</w:t>
      </w:r>
    </w:p>
    <w:p w:rsidR="009409D4" w:rsidRPr="00E73313" w:rsidRDefault="009B3776" w:rsidP="006A3E70">
      <w:pPr>
        <w:spacing w:line="600" w:lineRule="exact"/>
        <w:ind w:firstLineChars="200" w:firstLine="643"/>
        <w:rPr>
          <w:rFonts w:ascii="仿宋_GB2312" w:eastAsia="仿宋_GB2312" w:cs="宋体" w:hint="eastAsia"/>
          <w:b/>
          <w:kern w:val="0"/>
          <w:sz w:val="32"/>
          <w:szCs w:val="32"/>
        </w:rPr>
      </w:pPr>
      <w:r w:rsidRPr="00E73313">
        <w:rPr>
          <w:rFonts w:ascii="仿宋_GB2312" w:eastAsia="仿宋_GB2312" w:cs="宋体" w:hint="eastAsia"/>
          <w:b/>
          <w:kern w:val="0"/>
          <w:sz w:val="32"/>
          <w:szCs w:val="32"/>
        </w:rPr>
        <w:t>一、</w:t>
      </w:r>
      <w:r w:rsidR="00B14AF5">
        <w:rPr>
          <w:rFonts w:ascii="仿宋_GB2312" w:eastAsia="仿宋_GB2312" w:cs="宋体" w:hint="eastAsia"/>
          <w:b/>
          <w:kern w:val="0"/>
          <w:sz w:val="32"/>
          <w:szCs w:val="32"/>
        </w:rPr>
        <w:t>高度重视</w:t>
      </w:r>
      <w:r w:rsidR="00182080" w:rsidRPr="00E73313">
        <w:rPr>
          <w:rFonts w:ascii="仿宋_GB2312" w:eastAsia="仿宋_GB2312" w:cs="宋体" w:hint="eastAsia"/>
          <w:b/>
          <w:kern w:val="0"/>
          <w:sz w:val="32"/>
          <w:szCs w:val="32"/>
        </w:rPr>
        <w:t>，落实</w:t>
      </w:r>
      <w:r w:rsidR="00D07927">
        <w:rPr>
          <w:rFonts w:ascii="仿宋_GB2312" w:eastAsia="仿宋_GB2312" w:cs="宋体" w:hint="eastAsia"/>
          <w:b/>
          <w:kern w:val="0"/>
          <w:sz w:val="32"/>
          <w:szCs w:val="32"/>
        </w:rPr>
        <w:t>安全</w:t>
      </w:r>
      <w:r w:rsidR="00182080" w:rsidRPr="00E73313">
        <w:rPr>
          <w:rFonts w:ascii="仿宋_GB2312" w:eastAsia="仿宋_GB2312" w:cs="宋体" w:hint="eastAsia"/>
          <w:b/>
          <w:kern w:val="0"/>
          <w:sz w:val="32"/>
          <w:szCs w:val="32"/>
        </w:rPr>
        <w:t>责任</w:t>
      </w:r>
    </w:p>
    <w:p w:rsidR="002529C0" w:rsidRPr="00E73313" w:rsidRDefault="00413F02" w:rsidP="00413F02">
      <w:pPr>
        <w:spacing w:line="600" w:lineRule="exact"/>
        <w:ind w:firstLineChars="200" w:firstLine="640"/>
        <w:rPr>
          <w:rFonts w:ascii="仿宋_GB2312" w:eastAsia="仿宋_GB2312" w:cs="宋体" w:hint="eastAsia"/>
          <w:kern w:val="0"/>
          <w:sz w:val="32"/>
          <w:szCs w:val="32"/>
        </w:rPr>
      </w:pPr>
      <w:r>
        <w:rPr>
          <w:rFonts w:ascii="仿宋_GB2312" w:eastAsia="仿宋_GB2312" w:cs="宋体" w:hint="eastAsia"/>
          <w:kern w:val="0"/>
          <w:sz w:val="32"/>
          <w:szCs w:val="32"/>
        </w:rPr>
        <w:t>各单位</w:t>
      </w:r>
      <w:r w:rsidR="00E73313" w:rsidRPr="00E73313">
        <w:rPr>
          <w:rFonts w:ascii="仿宋_GB2312" w:eastAsia="仿宋_GB2312" w:cs="宋体" w:hint="eastAsia"/>
          <w:kern w:val="0"/>
          <w:sz w:val="32"/>
          <w:szCs w:val="32"/>
        </w:rPr>
        <w:t>要</w:t>
      </w:r>
      <w:r>
        <w:rPr>
          <w:rFonts w:ascii="仿宋_GB2312" w:eastAsia="仿宋_GB2312" w:cs="宋体" w:hint="eastAsia"/>
          <w:kern w:val="0"/>
          <w:sz w:val="32"/>
          <w:szCs w:val="32"/>
        </w:rPr>
        <w:t>结合安全生产大检查、</w:t>
      </w:r>
      <w:r w:rsidR="00D07927">
        <w:rPr>
          <w:rFonts w:ascii="仿宋_GB2312" w:eastAsia="仿宋_GB2312" w:cs="宋体" w:hint="eastAsia"/>
          <w:kern w:val="0"/>
          <w:sz w:val="32"/>
          <w:szCs w:val="32"/>
        </w:rPr>
        <w:t>隐患排查和</w:t>
      </w:r>
      <w:r>
        <w:rPr>
          <w:rFonts w:ascii="仿宋_GB2312" w:eastAsia="仿宋_GB2312" w:cs="宋体" w:hint="eastAsia"/>
          <w:kern w:val="0"/>
          <w:sz w:val="32"/>
          <w:szCs w:val="32"/>
        </w:rPr>
        <w:t>“打非治违”等专项行动，</w:t>
      </w:r>
      <w:r w:rsidR="00E73313" w:rsidRPr="00E73313">
        <w:rPr>
          <w:rFonts w:ascii="仿宋_GB2312" w:eastAsia="仿宋_GB2312" w:cs="宋体" w:hint="eastAsia"/>
          <w:kern w:val="0"/>
          <w:sz w:val="32"/>
          <w:szCs w:val="32"/>
        </w:rPr>
        <w:t>贯彻落实“党政同责、一岗双责、齐抓共管”和“管行业必须管安全、管业务必须管安全、管生产经营必</w:t>
      </w:r>
      <w:r w:rsidR="00E73313" w:rsidRPr="00E73313">
        <w:rPr>
          <w:rFonts w:ascii="仿宋_GB2312" w:eastAsia="仿宋_GB2312" w:cs="宋体" w:hint="eastAsia"/>
          <w:kern w:val="0"/>
          <w:sz w:val="32"/>
          <w:szCs w:val="32"/>
        </w:rPr>
        <w:lastRenderedPageBreak/>
        <w:t>须管安全”的</w:t>
      </w:r>
      <w:r w:rsidR="00D07927">
        <w:rPr>
          <w:rFonts w:ascii="仿宋_GB2312" w:eastAsia="仿宋_GB2312" w:cs="宋体" w:hint="eastAsia"/>
          <w:kern w:val="0"/>
          <w:sz w:val="32"/>
          <w:szCs w:val="32"/>
        </w:rPr>
        <w:t>工作</w:t>
      </w:r>
      <w:r w:rsidR="00E73313" w:rsidRPr="00E73313">
        <w:rPr>
          <w:rFonts w:ascii="仿宋_GB2312" w:eastAsia="仿宋_GB2312" w:cs="宋体" w:hint="eastAsia"/>
          <w:kern w:val="0"/>
          <w:sz w:val="32"/>
          <w:szCs w:val="32"/>
        </w:rPr>
        <w:t>要求，</w:t>
      </w:r>
      <w:r w:rsidR="00D07927">
        <w:rPr>
          <w:rFonts w:ascii="仿宋_GB2312" w:eastAsia="仿宋_GB2312" w:cs="宋体" w:hint="eastAsia"/>
          <w:kern w:val="0"/>
          <w:sz w:val="32"/>
          <w:szCs w:val="32"/>
        </w:rPr>
        <w:t>主要领导亲自抓，负责领导具体抓，</w:t>
      </w:r>
      <w:r w:rsidR="00F243EF" w:rsidRPr="00F243EF">
        <w:rPr>
          <w:rFonts w:ascii="仿宋_GB2312" w:eastAsia="仿宋_GB2312" w:cs="宋体" w:hint="eastAsia"/>
          <w:kern w:val="0"/>
          <w:sz w:val="32"/>
          <w:szCs w:val="32"/>
        </w:rPr>
        <w:t>针对</w:t>
      </w:r>
      <w:r w:rsidR="00D07927">
        <w:rPr>
          <w:rFonts w:ascii="仿宋_GB2312" w:eastAsia="仿宋_GB2312" w:cs="宋体" w:hint="eastAsia"/>
          <w:kern w:val="0"/>
          <w:sz w:val="32"/>
          <w:szCs w:val="32"/>
        </w:rPr>
        <w:t>节假日</w:t>
      </w:r>
      <w:r w:rsidR="00F243EF" w:rsidRPr="00F243EF">
        <w:rPr>
          <w:rFonts w:ascii="仿宋_GB2312" w:eastAsia="仿宋_GB2312" w:cs="宋体" w:hint="eastAsia"/>
          <w:kern w:val="0"/>
          <w:sz w:val="32"/>
          <w:szCs w:val="32"/>
        </w:rPr>
        <w:t>安全生产特点</w:t>
      </w:r>
      <w:r w:rsidR="00F243EF">
        <w:rPr>
          <w:rFonts w:ascii="仿宋_GB2312" w:eastAsia="仿宋_GB2312" w:cs="宋体" w:hint="eastAsia"/>
          <w:kern w:val="0"/>
          <w:sz w:val="32"/>
          <w:szCs w:val="32"/>
        </w:rPr>
        <w:t>,</w:t>
      </w:r>
      <w:r>
        <w:rPr>
          <w:rFonts w:ascii="仿宋_GB2312" w:eastAsia="仿宋_GB2312" w:cs="宋体" w:hint="eastAsia"/>
          <w:kern w:val="0"/>
          <w:sz w:val="32"/>
          <w:szCs w:val="32"/>
        </w:rPr>
        <w:t>分析研究</w:t>
      </w:r>
      <w:r w:rsidR="00F243EF">
        <w:rPr>
          <w:rFonts w:ascii="仿宋_GB2312" w:eastAsia="仿宋_GB2312" w:cs="宋体" w:hint="eastAsia"/>
          <w:kern w:val="0"/>
          <w:sz w:val="32"/>
          <w:szCs w:val="32"/>
        </w:rPr>
        <w:t>存在的安全生产薄弱环节和</w:t>
      </w:r>
      <w:r>
        <w:rPr>
          <w:rFonts w:ascii="仿宋_GB2312" w:eastAsia="仿宋_GB2312" w:cs="宋体" w:hint="eastAsia"/>
          <w:kern w:val="0"/>
          <w:sz w:val="32"/>
          <w:szCs w:val="32"/>
        </w:rPr>
        <w:t>突出问题</w:t>
      </w:r>
      <w:r w:rsidR="00C17DB9" w:rsidRPr="00E73313">
        <w:rPr>
          <w:rFonts w:ascii="仿宋_GB2312" w:eastAsia="仿宋_GB2312" w:cs="宋体" w:hint="eastAsia"/>
          <w:kern w:val="0"/>
          <w:sz w:val="32"/>
          <w:szCs w:val="32"/>
        </w:rPr>
        <w:t>，</w:t>
      </w:r>
      <w:r>
        <w:rPr>
          <w:rFonts w:ascii="仿宋_GB2312" w:eastAsia="仿宋_GB2312" w:cs="宋体" w:hint="eastAsia"/>
          <w:kern w:val="0"/>
          <w:sz w:val="32"/>
          <w:szCs w:val="32"/>
        </w:rPr>
        <w:t>部署分解各项工作职责，排查治理各类安全隐患，</w:t>
      </w:r>
      <w:r w:rsidR="00C17DB9" w:rsidRPr="00E73313">
        <w:rPr>
          <w:rFonts w:ascii="仿宋_GB2312" w:eastAsia="仿宋_GB2312" w:cs="宋体" w:hint="eastAsia"/>
          <w:kern w:val="0"/>
          <w:sz w:val="32"/>
          <w:szCs w:val="32"/>
        </w:rPr>
        <w:t>确保</w:t>
      </w:r>
      <w:r w:rsidR="00D07927">
        <w:rPr>
          <w:rFonts w:ascii="仿宋_GB2312" w:eastAsia="仿宋_GB2312" w:cs="宋体" w:hint="eastAsia"/>
          <w:kern w:val="0"/>
          <w:sz w:val="32"/>
          <w:szCs w:val="32"/>
        </w:rPr>
        <w:t>中秋国庆</w:t>
      </w:r>
      <w:r w:rsidR="00F243EF">
        <w:rPr>
          <w:rFonts w:ascii="仿宋_GB2312" w:eastAsia="仿宋_GB2312" w:cs="宋体" w:hint="eastAsia"/>
          <w:kern w:val="0"/>
          <w:sz w:val="32"/>
          <w:szCs w:val="32"/>
        </w:rPr>
        <w:t>期间</w:t>
      </w:r>
      <w:r w:rsidR="00F243EF" w:rsidRPr="00F243EF">
        <w:rPr>
          <w:rFonts w:ascii="仿宋_GB2312" w:eastAsia="仿宋_GB2312" w:cs="宋体" w:hint="eastAsia"/>
          <w:kern w:val="0"/>
          <w:sz w:val="32"/>
          <w:szCs w:val="32"/>
        </w:rPr>
        <w:t>安全</w:t>
      </w:r>
      <w:r>
        <w:rPr>
          <w:rFonts w:ascii="仿宋_GB2312" w:eastAsia="仿宋_GB2312" w:cs="宋体" w:hint="eastAsia"/>
          <w:kern w:val="0"/>
          <w:sz w:val="32"/>
          <w:szCs w:val="32"/>
        </w:rPr>
        <w:t>稳定</w:t>
      </w:r>
      <w:r w:rsidR="00C17DB9" w:rsidRPr="00E73313">
        <w:rPr>
          <w:rFonts w:ascii="仿宋_GB2312" w:eastAsia="仿宋_GB2312" w:cs="宋体" w:hint="eastAsia"/>
          <w:kern w:val="0"/>
          <w:sz w:val="32"/>
          <w:szCs w:val="32"/>
        </w:rPr>
        <w:t>。</w:t>
      </w:r>
    </w:p>
    <w:p w:rsidR="009409D4" w:rsidRDefault="003F58A9" w:rsidP="006A3E70">
      <w:pPr>
        <w:spacing w:line="600" w:lineRule="exact"/>
        <w:ind w:firstLineChars="200" w:firstLine="643"/>
        <w:rPr>
          <w:rFonts w:ascii="仿宋_GB2312" w:eastAsia="仿宋_GB2312" w:cs="宋体" w:hint="eastAsia"/>
          <w:b/>
          <w:kern w:val="0"/>
          <w:sz w:val="32"/>
          <w:szCs w:val="32"/>
        </w:rPr>
      </w:pPr>
      <w:r w:rsidRPr="00F243EF">
        <w:rPr>
          <w:rFonts w:ascii="仿宋_GB2312" w:eastAsia="仿宋_GB2312" w:cs="宋体" w:hint="eastAsia"/>
          <w:b/>
          <w:kern w:val="0"/>
          <w:sz w:val="32"/>
          <w:szCs w:val="32"/>
        </w:rPr>
        <w:t>二、</w:t>
      </w:r>
      <w:r w:rsidR="00F243EF" w:rsidRPr="00F243EF">
        <w:rPr>
          <w:rFonts w:ascii="仿宋_GB2312" w:eastAsia="仿宋_GB2312" w:cs="宋体" w:hint="eastAsia"/>
          <w:b/>
          <w:kern w:val="0"/>
          <w:sz w:val="32"/>
          <w:szCs w:val="32"/>
        </w:rPr>
        <w:t>突出重点</w:t>
      </w:r>
      <w:r w:rsidR="00C14F26" w:rsidRPr="00F243EF">
        <w:rPr>
          <w:rFonts w:ascii="仿宋_GB2312" w:eastAsia="仿宋_GB2312" w:cs="宋体" w:hint="eastAsia"/>
          <w:b/>
          <w:kern w:val="0"/>
          <w:sz w:val="32"/>
          <w:szCs w:val="32"/>
        </w:rPr>
        <w:t>，</w:t>
      </w:r>
      <w:r w:rsidR="00B14AF5">
        <w:rPr>
          <w:rFonts w:ascii="仿宋_GB2312" w:eastAsia="仿宋_GB2312" w:cs="宋体" w:hint="eastAsia"/>
          <w:b/>
          <w:kern w:val="0"/>
          <w:sz w:val="32"/>
          <w:szCs w:val="32"/>
        </w:rPr>
        <w:t>强化</w:t>
      </w:r>
      <w:r w:rsidR="00D07927">
        <w:rPr>
          <w:rFonts w:ascii="仿宋_GB2312" w:eastAsia="仿宋_GB2312" w:cs="宋体" w:hint="eastAsia"/>
          <w:b/>
          <w:kern w:val="0"/>
          <w:sz w:val="32"/>
          <w:szCs w:val="32"/>
        </w:rPr>
        <w:t>安全监管</w:t>
      </w:r>
    </w:p>
    <w:p w:rsidR="00B14AF5" w:rsidRPr="00B14AF5" w:rsidRDefault="00B14AF5" w:rsidP="00B14AF5">
      <w:pPr>
        <w:spacing w:line="600" w:lineRule="exact"/>
        <w:ind w:firstLineChars="200" w:firstLine="643"/>
        <w:rPr>
          <w:rFonts w:ascii="仿宋_GB2312" w:eastAsia="仿宋_GB2312" w:cs="宋体" w:hint="eastAsia"/>
          <w:b/>
          <w:kern w:val="0"/>
          <w:sz w:val="32"/>
          <w:szCs w:val="32"/>
        </w:rPr>
      </w:pPr>
      <w:r w:rsidRPr="00B14AF5">
        <w:rPr>
          <w:rFonts w:ascii="仿宋_GB2312" w:eastAsia="仿宋_GB2312" w:cs="宋体" w:hint="eastAsia"/>
          <w:b/>
          <w:kern w:val="0"/>
          <w:sz w:val="32"/>
          <w:szCs w:val="32"/>
        </w:rPr>
        <w:t>（一）城镇燃气。</w:t>
      </w:r>
      <w:r>
        <w:rPr>
          <w:rFonts w:ascii="仿宋_GB2312" w:eastAsia="仿宋_GB2312" w:cs="宋体" w:hint="eastAsia"/>
          <w:kern w:val="0"/>
          <w:sz w:val="32"/>
          <w:szCs w:val="32"/>
        </w:rPr>
        <w:t>要加强</w:t>
      </w:r>
      <w:r w:rsidRPr="00B14AF5">
        <w:rPr>
          <w:rFonts w:ascii="仿宋_GB2312" w:eastAsia="仿宋_GB2312" w:cs="宋体"/>
          <w:kern w:val="0"/>
          <w:sz w:val="32"/>
          <w:szCs w:val="32"/>
        </w:rPr>
        <w:t>天然气</w:t>
      </w:r>
      <w:r w:rsidRPr="00B14AF5">
        <w:rPr>
          <w:rFonts w:ascii="仿宋_GB2312" w:eastAsia="仿宋_GB2312" w:cs="宋体" w:hint="eastAsia"/>
          <w:kern w:val="0"/>
          <w:sz w:val="32"/>
          <w:szCs w:val="32"/>
        </w:rPr>
        <w:t>门站、液化气储配站、供应站点、汽车燃气加气站</w:t>
      </w:r>
      <w:r w:rsidR="007F2E00">
        <w:rPr>
          <w:rFonts w:ascii="仿宋_GB2312" w:eastAsia="仿宋_GB2312" w:cs="宋体" w:hint="eastAsia"/>
          <w:kern w:val="0"/>
          <w:sz w:val="32"/>
          <w:szCs w:val="32"/>
        </w:rPr>
        <w:t>等</w:t>
      </w:r>
      <w:r w:rsidRPr="00B14AF5">
        <w:rPr>
          <w:rFonts w:ascii="仿宋_GB2312" w:eastAsia="仿宋_GB2312" w:cs="宋体" w:hint="eastAsia"/>
          <w:kern w:val="0"/>
          <w:sz w:val="32"/>
          <w:szCs w:val="32"/>
        </w:rPr>
        <w:t>燃气设施的巡查、维护、保养；</w:t>
      </w:r>
      <w:r>
        <w:rPr>
          <w:rFonts w:ascii="仿宋_GB2312" w:eastAsia="仿宋_GB2312" w:cs="宋体" w:hint="eastAsia"/>
          <w:kern w:val="0"/>
          <w:sz w:val="32"/>
          <w:szCs w:val="32"/>
        </w:rPr>
        <w:t>加强</w:t>
      </w:r>
      <w:r w:rsidRPr="00B14AF5">
        <w:rPr>
          <w:rFonts w:ascii="仿宋_GB2312" w:eastAsia="仿宋_GB2312" w:cs="宋体" w:hint="eastAsia"/>
          <w:kern w:val="0"/>
          <w:sz w:val="32"/>
          <w:szCs w:val="32"/>
        </w:rPr>
        <w:t>燃气管网设施</w:t>
      </w:r>
      <w:r w:rsidR="00D07927">
        <w:rPr>
          <w:rFonts w:ascii="仿宋_GB2312" w:eastAsia="仿宋_GB2312" w:cs="宋体" w:hint="eastAsia"/>
          <w:kern w:val="0"/>
          <w:sz w:val="32"/>
          <w:szCs w:val="32"/>
        </w:rPr>
        <w:t>尤其是老、旧燃气管网</w:t>
      </w:r>
      <w:r w:rsidRPr="00B14AF5">
        <w:rPr>
          <w:rFonts w:ascii="仿宋_GB2312" w:eastAsia="仿宋_GB2312" w:cs="宋体" w:hint="eastAsia"/>
          <w:kern w:val="0"/>
          <w:sz w:val="32"/>
          <w:szCs w:val="32"/>
        </w:rPr>
        <w:t>的安全巡查和监控，</w:t>
      </w:r>
      <w:r w:rsidR="00D07927">
        <w:rPr>
          <w:rFonts w:ascii="仿宋_GB2312" w:eastAsia="仿宋_GB2312" w:cs="宋体" w:hint="eastAsia"/>
          <w:kern w:val="0"/>
          <w:sz w:val="32"/>
          <w:szCs w:val="32"/>
        </w:rPr>
        <w:t>保障城市</w:t>
      </w:r>
      <w:r w:rsidRPr="00B14AF5">
        <w:rPr>
          <w:rFonts w:ascii="仿宋_GB2312" w:eastAsia="仿宋_GB2312" w:cs="宋体" w:hint="eastAsia"/>
          <w:kern w:val="0"/>
          <w:sz w:val="32"/>
          <w:szCs w:val="32"/>
        </w:rPr>
        <w:t>燃气管道的</w:t>
      </w:r>
      <w:r w:rsidR="00D07927">
        <w:rPr>
          <w:rFonts w:ascii="仿宋_GB2312" w:eastAsia="仿宋_GB2312" w:cs="宋体" w:hint="eastAsia"/>
          <w:kern w:val="0"/>
          <w:sz w:val="32"/>
          <w:szCs w:val="32"/>
        </w:rPr>
        <w:t>安全运行</w:t>
      </w:r>
      <w:r w:rsidRPr="00B14AF5">
        <w:rPr>
          <w:rFonts w:ascii="仿宋_GB2312" w:eastAsia="仿宋_GB2312" w:cs="宋体" w:hint="eastAsia"/>
          <w:kern w:val="0"/>
          <w:sz w:val="32"/>
          <w:szCs w:val="32"/>
        </w:rPr>
        <w:t>；</w:t>
      </w:r>
      <w:r>
        <w:rPr>
          <w:rFonts w:ascii="仿宋_GB2312" w:eastAsia="仿宋_GB2312" w:cs="宋体" w:hint="eastAsia"/>
          <w:kern w:val="0"/>
          <w:sz w:val="32"/>
          <w:szCs w:val="32"/>
        </w:rPr>
        <w:t>加大</w:t>
      </w:r>
      <w:r w:rsidRPr="00B14AF5">
        <w:rPr>
          <w:rFonts w:ascii="仿宋_GB2312" w:eastAsia="仿宋_GB2312" w:cs="宋体" w:hint="eastAsia"/>
          <w:kern w:val="0"/>
          <w:sz w:val="32"/>
          <w:szCs w:val="32"/>
        </w:rPr>
        <w:t>用气安全知识宣传、人员</w:t>
      </w:r>
      <w:r>
        <w:rPr>
          <w:rFonts w:ascii="仿宋_GB2312" w:eastAsia="仿宋_GB2312" w:cs="宋体" w:hint="eastAsia"/>
          <w:kern w:val="0"/>
          <w:sz w:val="32"/>
          <w:szCs w:val="32"/>
        </w:rPr>
        <w:t>培训等</w:t>
      </w:r>
      <w:r w:rsidRPr="00B14AF5">
        <w:rPr>
          <w:rFonts w:ascii="仿宋_GB2312" w:eastAsia="仿宋_GB2312" w:cs="宋体" w:hint="eastAsia"/>
          <w:kern w:val="0"/>
          <w:sz w:val="32"/>
          <w:szCs w:val="32"/>
        </w:rPr>
        <w:t>。</w:t>
      </w:r>
    </w:p>
    <w:p w:rsidR="00B14AF5" w:rsidRDefault="00B14AF5" w:rsidP="00B14AF5">
      <w:pPr>
        <w:spacing w:line="600" w:lineRule="exact"/>
        <w:ind w:firstLineChars="200" w:firstLine="643"/>
        <w:rPr>
          <w:rFonts w:ascii="仿宋_GB2312" w:eastAsia="仿宋_GB2312" w:hint="eastAsia"/>
          <w:color w:val="000000"/>
          <w:sz w:val="32"/>
          <w:szCs w:val="32"/>
        </w:rPr>
      </w:pPr>
      <w:r w:rsidRPr="00B14AF5">
        <w:rPr>
          <w:rFonts w:ascii="仿宋_GB2312" w:eastAsia="仿宋_GB2312" w:cs="宋体" w:hint="eastAsia"/>
          <w:b/>
          <w:kern w:val="0"/>
          <w:sz w:val="32"/>
          <w:szCs w:val="32"/>
        </w:rPr>
        <w:t>（二）城市供水。</w:t>
      </w:r>
      <w:r w:rsidRPr="00B14AF5">
        <w:rPr>
          <w:rFonts w:ascii="仿宋_GB2312" w:eastAsia="仿宋_GB2312" w:cs="宋体" w:hint="eastAsia"/>
          <w:kern w:val="0"/>
          <w:sz w:val="32"/>
          <w:szCs w:val="32"/>
        </w:rPr>
        <w:t>要</w:t>
      </w:r>
      <w:r w:rsidR="00D07927">
        <w:rPr>
          <w:rFonts w:ascii="仿宋_GB2312" w:eastAsia="仿宋_GB2312" w:cs="宋体" w:hint="eastAsia"/>
          <w:kern w:val="0"/>
          <w:sz w:val="32"/>
          <w:szCs w:val="32"/>
        </w:rPr>
        <w:t>重点</w:t>
      </w:r>
      <w:r>
        <w:rPr>
          <w:rFonts w:ascii="仿宋_GB2312" w:eastAsia="仿宋_GB2312" w:cs="宋体" w:hint="eastAsia"/>
          <w:kern w:val="0"/>
          <w:sz w:val="32"/>
          <w:szCs w:val="32"/>
        </w:rPr>
        <w:t>检查</w:t>
      </w:r>
      <w:r w:rsidRPr="00B14AF5">
        <w:rPr>
          <w:rFonts w:ascii="仿宋_GB2312" w:eastAsia="仿宋_GB2312" w:cs="宋体" w:hint="eastAsia"/>
          <w:kern w:val="0"/>
          <w:sz w:val="32"/>
          <w:szCs w:val="32"/>
        </w:rPr>
        <w:t>供水水源、制水、管道输送等重要生产环节和部位；</w:t>
      </w:r>
      <w:r w:rsidR="00D07927">
        <w:rPr>
          <w:rFonts w:ascii="仿宋_GB2312" w:eastAsia="仿宋_GB2312" w:cs="宋体" w:hint="eastAsia"/>
          <w:kern w:val="0"/>
          <w:sz w:val="32"/>
          <w:szCs w:val="32"/>
        </w:rPr>
        <w:t>加强出水厂和管网水的检测，确保城乡居民用水安全</w:t>
      </w:r>
      <w:r w:rsidRPr="00B14AF5">
        <w:rPr>
          <w:rFonts w:ascii="仿宋_GB2312" w:eastAsia="仿宋_GB2312" w:cs="宋体" w:hint="eastAsia"/>
          <w:kern w:val="0"/>
          <w:sz w:val="32"/>
          <w:szCs w:val="32"/>
        </w:rPr>
        <w:t>；</w:t>
      </w:r>
      <w:r>
        <w:rPr>
          <w:rFonts w:ascii="仿宋_GB2312" w:eastAsia="仿宋_GB2312" w:cs="宋体" w:hint="eastAsia"/>
          <w:kern w:val="0"/>
          <w:sz w:val="32"/>
          <w:szCs w:val="32"/>
        </w:rPr>
        <w:t>完善应急预案，</w:t>
      </w:r>
      <w:r w:rsidR="00D07927">
        <w:rPr>
          <w:rFonts w:ascii="仿宋_GB2312" w:eastAsia="仿宋_GB2312" w:cs="宋体" w:hint="eastAsia"/>
          <w:kern w:val="0"/>
          <w:sz w:val="32"/>
          <w:szCs w:val="32"/>
        </w:rPr>
        <w:t>储备应急物资，</w:t>
      </w:r>
      <w:r>
        <w:rPr>
          <w:rFonts w:ascii="仿宋_GB2312" w:eastAsia="仿宋_GB2312" w:cs="宋体" w:hint="eastAsia"/>
          <w:kern w:val="0"/>
          <w:sz w:val="32"/>
          <w:szCs w:val="32"/>
        </w:rPr>
        <w:t>做好</w:t>
      </w:r>
      <w:r w:rsidR="00D07927">
        <w:rPr>
          <w:rFonts w:ascii="仿宋_GB2312" w:eastAsia="仿宋_GB2312" w:cs="宋体" w:hint="eastAsia"/>
          <w:kern w:val="0"/>
          <w:sz w:val="32"/>
          <w:szCs w:val="32"/>
        </w:rPr>
        <w:t>各类突发事件的应对，及时抢修恢复供水；</w:t>
      </w:r>
      <w:r w:rsidR="00AF6DBD" w:rsidRPr="008F5FDE">
        <w:rPr>
          <w:rFonts w:ascii="仿宋_GB2312" w:eastAsia="仿宋_GB2312" w:hint="eastAsia"/>
          <w:color w:val="000000"/>
          <w:sz w:val="32"/>
          <w:szCs w:val="32"/>
        </w:rPr>
        <w:t>加强对氯库、加氯间、输氯管道以及防护用具的检查和维护，杜绝出现</w:t>
      </w:r>
      <w:r w:rsidR="00AF6DBD">
        <w:rPr>
          <w:rFonts w:ascii="仿宋_GB2312" w:eastAsia="仿宋_GB2312" w:hint="eastAsia"/>
          <w:color w:val="000000"/>
          <w:sz w:val="32"/>
          <w:szCs w:val="32"/>
        </w:rPr>
        <w:t>各类中毒</w:t>
      </w:r>
      <w:r w:rsidR="00AF6DBD" w:rsidRPr="008F5FDE">
        <w:rPr>
          <w:rFonts w:ascii="仿宋_GB2312" w:eastAsia="仿宋_GB2312" w:hint="eastAsia"/>
          <w:color w:val="000000"/>
          <w:sz w:val="32"/>
          <w:szCs w:val="32"/>
        </w:rPr>
        <w:t>事故</w:t>
      </w:r>
      <w:r w:rsidR="00AF6DBD">
        <w:rPr>
          <w:rFonts w:ascii="仿宋_GB2312" w:eastAsia="仿宋_GB2312" w:hint="eastAsia"/>
          <w:color w:val="000000"/>
          <w:sz w:val="32"/>
          <w:szCs w:val="32"/>
        </w:rPr>
        <w:t>。</w:t>
      </w:r>
    </w:p>
    <w:p w:rsidR="00B14AF5" w:rsidRPr="00AF6DBD" w:rsidRDefault="00AF6DBD" w:rsidP="00AF6DBD">
      <w:pPr>
        <w:spacing w:line="600" w:lineRule="exact"/>
        <w:ind w:firstLineChars="200" w:firstLine="643"/>
        <w:rPr>
          <w:rFonts w:ascii="仿宋_GB2312" w:eastAsia="仿宋_GB2312" w:cs="宋体" w:hint="eastAsia"/>
          <w:b/>
          <w:kern w:val="0"/>
          <w:sz w:val="32"/>
          <w:szCs w:val="32"/>
        </w:rPr>
      </w:pPr>
      <w:r w:rsidRPr="00AF6DBD">
        <w:rPr>
          <w:rFonts w:ascii="仿宋_GB2312" w:eastAsia="仿宋_GB2312" w:cs="宋体" w:hint="eastAsia"/>
          <w:b/>
          <w:kern w:val="0"/>
          <w:sz w:val="32"/>
          <w:szCs w:val="32"/>
        </w:rPr>
        <w:t>（三）城市排水。</w:t>
      </w:r>
      <w:r>
        <w:rPr>
          <w:rFonts w:ascii="仿宋_GB2312" w:eastAsia="仿宋_GB2312" w:hint="eastAsia"/>
          <w:color w:val="000000"/>
          <w:sz w:val="32"/>
          <w:szCs w:val="32"/>
        </w:rPr>
        <w:t>按照防汛防台要求，要加强对泵站、污水管网、雨水管网、易堵塞冒溢管段等排水设施的检查，早发现、早处置，确保污水处理厂、排水泵站和雨污水管网等排水设施安全运行。</w:t>
      </w:r>
    </w:p>
    <w:p w:rsidR="00B14AF5" w:rsidRPr="00B14AF5" w:rsidRDefault="00B14AF5" w:rsidP="00B14AF5">
      <w:pPr>
        <w:spacing w:line="600" w:lineRule="exact"/>
        <w:ind w:firstLineChars="200" w:firstLine="643"/>
        <w:rPr>
          <w:rFonts w:ascii="仿宋_GB2312" w:eastAsia="仿宋_GB2312" w:cs="宋体" w:hint="eastAsia"/>
          <w:b/>
          <w:kern w:val="0"/>
          <w:sz w:val="32"/>
          <w:szCs w:val="32"/>
        </w:rPr>
      </w:pPr>
      <w:r w:rsidRPr="00B14AF5">
        <w:rPr>
          <w:rFonts w:ascii="仿宋_GB2312" w:eastAsia="仿宋_GB2312" w:cs="宋体" w:hint="eastAsia"/>
          <w:b/>
          <w:kern w:val="0"/>
          <w:sz w:val="32"/>
          <w:szCs w:val="32"/>
        </w:rPr>
        <w:t>（</w:t>
      </w:r>
      <w:r w:rsidR="00AF6DBD">
        <w:rPr>
          <w:rFonts w:ascii="仿宋_GB2312" w:eastAsia="仿宋_GB2312" w:cs="宋体" w:hint="eastAsia"/>
          <w:b/>
          <w:kern w:val="0"/>
          <w:sz w:val="32"/>
          <w:szCs w:val="32"/>
        </w:rPr>
        <w:t>四</w:t>
      </w:r>
      <w:r w:rsidRPr="00B14AF5">
        <w:rPr>
          <w:rFonts w:ascii="仿宋_GB2312" w:eastAsia="仿宋_GB2312" w:cs="宋体" w:hint="eastAsia"/>
          <w:b/>
          <w:kern w:val="0"/>
          <w:sz w:val="32"/>
          <w:szCs w:val="32"/>
        </w:rPr>
        <w:t>）</w:t>
      </w:r>
      <w:r w:rsidR="00AF6DBD">
        <w:rPr>
          <w:rFonts w:ascii="仿宋_GB2312" w:eastAsia="仿宋_GB2312" w:cs="宋体" w:hint="eastAsia"/>
          <w:b/>
          <w:kern w:val="0"/>
          <w:sz w:val="32"/>
          <w:szCs w:val="32"/>
        </w:rPr>
        <w:t>市政道路</w:t>
      </w:r>
      <w:r w:rsidRPr="00B14AF5">
        <w:rPr>
          <w:rFonts w:ascii="仿宋_GB2312" w:eastAsia="仿宋_GB2312" w:cs="宋体" w:hint="eastAsia"/>
          <w:b/>
          <w:kern w:val="0"/>
          <w:sz w:val="32"/>
          <w:szCs w:val="32"/>
        </w:rPr>
        <w:t>桥梁等市政基础设施。</w:t>
      </w:r>
      <w:r w:rsidR="00EC662B" w:rsidRPr="00EC662B">
        <w:rPr>
          <w:rFonts w:ascii="仿宋_GB2312" w:eastAsia="仿宋_GB2312" w:cs="宋体" w:hint="eastAsia"/>
          <w:kern w:val="0"/>
          <w:sz w:val="32"/>
          <w:szCs w:val="32"/>
        </w:rPr>
        <w:t>要</w:t>
      </w:r>
      <w:r w:rsidR="00EC662B">
        <w:rPr>
          <w:rFonts w:ascii="仿宋_GB2312" w:eastAsia="仿宋_GB2312" w:cs="宋体" w:hint="eastAsia"/>
          <w:kern w:val="0"/>
          <w:sz w:val="32"/>
          <w:szCs w:val="32"/>
        </w:rPr>
        <w:t>做好</w:t>
      </w:r>
      <w:r w:rsidRPr="00EC662B">
        <w:rPr>
          <w:rFonts w:ascii="仿宋_GB2312" w:eastAsia="仿宋_GB2312" w:cs="宋体" w:hint="eastAsia"/>
          <w:kern w:val="0"/>
          <w:sz w:val="32"/>
          <w:szCs w:val="32"/>
        </w:rPr>
        <w:t>城市</w:t>
      </w:r>
      <w:r w:rsidR="00AF6DBD">
        <w:rPr>
          <w:rFonts w:ascii="仿宋_GB2312" w:eastAsia="仿宋_GB2312" w:cs="宋体" w:hint="eastAsia"/>
          <w:kern w:val="0"/>
          <w:sz w:val="32"/>
          <w:szCs w:val="32"/>
        </w:rPr>
        <w:t>道路、</w:t>
      </w:r>
      <w:r w:rsidRPr="00EC662B">
        <w:rPr>
          <w:rFonts w:ascii="仿宋_GB2312" w:eastAsia="仿宋_GB2312" w:cs="宋体" w:hint="eastAsia"/>
          <w:kern w:val="0"/>
          <w:sz w:val="32"/>
          <w:szCs w:val="32"/>
        </w:rPr>
        <w:t>桥梁、</w:t>
      </w:r>
      <w:r w:rsidR="00AF6DBD">
        <w:rPr>
          <w:rFonts w:ascii="仿宋_GB2312" w:eastAsia="仿宋_GB2312" w:cs="宋体" w:hint="eastAsia"/>
          <w:kern w:val="0"/>
          <w:sz w:val="32"/>
          <w:szCs w:val="32"/>
        </w:rPr>
        <w:t>隧道、</w:t>
      </w:r>
      <w:r w:rsidRPr="00EC662B">
        <w:rPr>
          <w:rFonts w:ascii="仿宋_GB2312" w:eastAsia="仿宋_GB2312" w:cs="宋体" w:hint="eastAsia"/>
          <w:kern w:val="0"/>
          <w:sz w:val="32"/>
          <w:szCs w:val="32"/>
        </w:rPr>
        <w:t>排水管道等</w:t>
      </w:r>
      <w:r w:rsidRPr="00EC662B">
        <w:rPr>
          <w:rFonts w:ascii="仿宋_GB2312" w:eastAsia="仿宋_GB2312" w:cs="宋体" w:hint="eastAsia"/>
          <w:bCs/>
          <w:kern w:val="0"/>
          <w:sz w:val="32"/>
          <w:szCs w:val="32"/>
        </w:rPr>
        <w:t>设施的隐患排查整改</w:t>
      </w:r>
      <w:r w:rsidRPr="00EC662B">
        <w:rPr>
          <w:rFonts w:ascii="仿宋_GB2312" w:eastAsia="仿宋_GB2312" w:cs="宋体" w:hint="eastAsia"/>
          <w:kern w:val="0"/>
          <w:sz w:val="32"/>
          <w:szCs w:val="32"/>
        </w:rPr>
        <w:t>；</w:t>
      </w:r>
      <w:r w:rsidR="00EC662B">
        <w:rPr>
          <w:rFonts w:ascii="仿宋_GB2312" w:eastAsia="仿宋_GB2312" w:cs="宋体" w:hint="eastAsia"/>
          <w:kern w:val="0"/>
          <w:sz w:val="32"/>
          <w:szCs w:val="32"/>
        </w:rPr>
        <w:t>加强</w:t>
      </w:r>
      <w:r w:rsidRPr="00EC662B">
        <w:rPr>
          <w:rFonts w:ascii="仿宋_GB2312" w:eastAsia="仿宋_GB2312" w:cs="宋体" w:hint="eastAsia"/>
          <w:kern w:val="0"/>
          <w:sz w:val="32"/>
          <w:szCs w:val="32"/>
        </w:rPr>
        <w:t>设施</w:t>
      </w:r>
      <w:r w:rsidR="00EC662B">
        <w:rPr>
          <w:rFonts w:ascii="仿宋_GB2312" w:eastAsia="仿宋_GB2312" w:cs="宋体" w:hint="eastAsia"/>
          <w:kern w:val="0"/>
          <w:sz w:val="32"/>
          <w:szCs w:val="32"/>
        </w:rPr>
        <w:t>的</w:t>
      </w:r>
      <w:r w:rsidRPr="00EC662B">
        <w:rPr>
          <w:rFonts w:ascii="仿宋_GB2312" w:eastAsia="仿宋_GB2312" w:cs="宋体" w:hint="eastAsia"/>
          <w:kern w:val="0"/>
          <w:sz w:val="32"/>
          <w:szCs w:val="32"/>
        </w:rPr>
        <w:t>日常维护保养</w:t>
      </w:r>
      <w:r w:rsidR="00AF6DBD">
        <w:rPr>
          <w:rFonts w:ascii="仿宋_GB2312" w:eastAsia="仿宋_GB2312" w:cs="宋体" w:hint="eastAsia"/>
          <w:kern w:val="0"/>
          <w:sz w:val="32"/>
          <w:szCs w:val="32"/>
        </w:rPr>
        <w:t>，提高设施完好率</w:t>
      </w:r>
      <w:r w:rsidRPr="00EC662B">
        <w:rPr>
          <w:rFonts w:ascii="仿宋_GB2312" w:eastAsia="仿宋_GB2312" w:cs="宋体" w:hint="eastAsia"/>
          <w:kern w:val="0"/>
          <w:sz w:val="32"/>
          <w:szCs w:val="32"/>
        </w:rPr>
        <w:t>；</w:t>
      </w:r>
      <w:r w:rsidR="00EC662B">
        <w:rPr>
          <w:rFonts w:ascii="仿宋_GB2312" w:eastAsia="仿宋_GB2312" w:cs="宋体" w:hint="eastAsia"/>
          <w:kern w:val="0"/>
          <w:sz w:val="32"/>
          <w:szCs w:val="32"/>
        </w:rPr>
        <w:t>加强</w:t>
      </w:r>
      <w:r w:rsidRPr="00EC662B">
        <w:rPr>
          <w:rFonts w:ascii="仿宋_GB2312" w:eastAsia="仿宋_GB2312" w:cs="宋体" w:hint="eastAsia"/>
          <w:kern w:val="0"/>
          <w:sz w:val="32"/>
          <w:szCs w:val="32"/>
        </w:rPr>
        <w:t>节日期间设施的巡查和监控，</w:t>
      </w:r>
      <w:r w:rsidR="00AF6DBD">
        <w:rPr>
          <w:rFonts w:ascii="仿宋_GB2312" w:eastAsia="仿宋_GB2312" w:cs="宋体" w:hint="eastAsia"/>
          <w:kern w:val="0"/>
          <w:sz w:val="32"/>
          <w:szCs w:val="32"/>
        </w:rPr>
        <w:t>第一时间</w:t>
      </w:r>
      <w:r w:rsidR="00EC662B" w:rsidRPr="00EC662B">
        <w:rPr>
          <w:rFonts w:ascii="仿宋_GB2312" w:eastAsia="仿宋_GB2312" w:cs="宋体" w:hint="eastAsia"/>
          <w:kern w:val="0"/>
          <w:sz w:val="32"/>
          <w:szCs w:val="32"/>
        </w:rPr>
        <w:t>处置</w:t>
      </w:r>
      <w:r w:rsidR="00EC662B">
        <w:rPr>
          <w:rFonts w:ascii="仿宋_GB2312" w:eastAsia="仿宋_GB2312" w:cs="宋体" w:hint="eastAsia"/>
          <w:kern w:val="0"/>
          <w:sz w:val="32"/>
          <w:szCs w:val="32"/>
        </w:rPr>
        <w:t>突发应急事件</w:t>
      </w:r>
      <w:r w:rsidRPr="00EC662B">
        <w:rPr>
          <w:rFonts w:ascii="仿宋_GB2312" w:eastAsia="仿宋_GB2312" w:cs="宋体" w:hint="eastAsia"/>
          <w:kern w:val="0"/>
          <w:sz w:val="32"/>
          <w:szCs w:val="32"/>
        </w:rPr>
        <w:t>。</w:t>
      </w:r>
    </w:p>
    <w:p w:rsidR="00B14AF5" w:rsidRPr="00B14AF5" w:rsidRDefault="00B14AF5" w:rsidP="00B14AF5">
      <w:pPr>
        <w:spacing w:line="600" w:lineRule="exact"/>
        <w:ind w:firstLineChars="200" w:firstLine="643"/>
        <w:rPr>
          <w:rFonts w:ascii="仿宋_GB2312" w:eastAsia="仿宋_GB2312" w:cs="宋体" w:hint="eastAsia"/>
          <w:b/>
          <w:kern w:val="0"/>
          <w:sz w:val="32"/>
          <w:szCs w:val="32"/>
        </w:rPr>
      </w:pPr>
      <w:r w:rsidRPr="00B14AF5">
        <w:rPr>
          <w:rFonts w:ascii="仿宋_GB2312" w:eastAsia="仿宋_GB2312" w:cs="宋体" w:hint="eastAsia"/>
          <w:b/>
          <w:kern w:val="0"/>
          <w:sz w:val="32"/>
          <w:szCs w:val="32"/>
        </w:rPr>
        <w:t>（</w:t>
      </w:r>
      <w:r w:rsidR="00AF6DBD">
        <w:rPr>
          <w:rFonts w:ascii="仿宋_GB2312" w:eastAsia="仿宋_GB2312" w:cs="宋体" w:hint="eastAsia"/>
          <w:b/>
          <w:kern w:val="0"/>
          <w:sz w:val="32"/>
          <w:szCs w:val="32"/>
        </w:rPr>
        <w:t>五</w:t>
      </w:r>
      <w:r w:rsidRPr="00B14AF5">
        <w:rPr>
          <w:rFonts w:ascii="仿宋_GB2312" w:eastAsia="仿宋_GB2312" w:cs="宋体" w:hint="eastAsia"/>
          <w:b/>
          <w:kern w:val="0"/>
          <w:sz w:val="32"/>
          <w:szCs w:val="32"/>
        </w:rPr>
        <w:t>）</w:t>
      </w:r>
      <w:r w:rsidR="00AF6DBD">
        <w:rPr>
          <w:rFonts w:ascii="仿宋_GB2312" w:eastAsia="仿宋_GB2312" w:cs="宋体" w:hint="eastAsia"/>
          <w:b/>
          <w:kern w:val="0"/>
          <w:sz w:val="32"/>
          <w:szCs w:val="32"/>
        </w:rPr>
        <w:t>园林</w:t>
      </w:r>
      <w:r w:rsidRPr="00B14AF5">
        <w:rPr>
          <w:rFonts w:ascii="仿宋_GB2312" w:eastAsia="仿宋_GB2312" w:cs="宋体" w:hint="eastAsia"/>
          <w:b/>
          <w:kern w:val="0"/>
          <w:sz w:val="32"/>
          <w:szCs w:val="32"/>
        </w:rPr>
        <w:t>游乐设施。</w:t>
      </w:r>
      <w:r w:rsidR="00EC662B" w:rsidRPr="00EC662B">
        <w:rPr>
          <w:rFonts w:ascii="仿宋_GB2312" w:eastAsia="仿宋_GB2312" w:cs="宋体" w:hint="eastAsia"/>
          <w:kern w:val="0"/>
          <w:sz w:val="32"/>
          <w:szCs w:val="32"/>
        </w:rPr>
        <w:t>要加强</w:t>
      </w:r>
      <w:r w:rsidRPr="00EC662B">
        <w:rPr>
          <w:rFonts w:ascii="仿宋_GB2312" w:eastAsia="仿宋_GB2312" w:cs="宋体" w:hint="eastAsia"/>
          <w:kern w:val="0"/>
          <w:sz w:val="32"/>
          <w:szCs w:val="32"/>
        </w:rPr>
        <w:t>公园游乐设施</w:t>
      </w:r>
      <w:r w:rsidR="00EC662B">
        <w:rPr>
          <w:rFonts w:ascii="仿宋_GB2312" w:eastAsia="仿宋_GB2312" w:cs="宋体" w:hint="eastAsia"/>
          <w:kern w:val="0"/>
          <w:sz w:val="32"/>
          <w:szCs w:val="32"/>
        </w:rPr>
        <w:t>的</w:t>
      </w:r>
      <w:r w:rsidRPr="00EC662B">
        <w:rPr>
          <w:rFonts w:ascii="仿宋_GB2312" w:eastAsia="仿宋_GB2312" w:cs="宋体" w:hint="eastAsia"/>
          <w:kern w:val="0"/>
          <w:sz w:val="32"/>
          <w:szCs w:val="32"/>
        </w:rPr>
        <w:t>管理维护</w:t>
      </w:r>
      <w:r w:rsidR="00EC662B">
        <w:rPr>
          <w:rFonts w:ascii="仿宋_GB2312" w:eastAsia="仿宋_GB2312" w:cs="宋体" w:hint="eastAsia"/>
          <w:kern w:val="0"/>
          <w:sz w:val="32"/>
          <w:szCs w:val="32"/>
        </w:rPr>
        <w:t>，确保</w:t>
      </w:r>
      <w:r w:rsidRPr="00EC662B">
        <w:rPr>
          <w:rFonts w:ascii="仿宋_GB2312" w:eastAsia="仿宋_GB2312" w:cs="宋体" w:hint="eastAsia"/>
          <w:kern w:val="0"/>
          <w:sz w:val="32"/>
          <w:szCs w:val="32"/>
        </w:rPr>
        <w:t>安全防护设施、警示标志齐全完好；</w:t>
      </w:r>
      <w:r w:rsidR="00EC662B">
        <w:rPr>
          <w:rFonts w:ascii="仿宋_GB2312" w:eastAsia="仿宋_GB2312" w:cs="宋体" w:hint="eastAsia"/>
          <w:kern w:val="0"/>
          <w:sz w:val="32"/>
          <w:szCs w:val="32"/>
        </w:rPr>
        <w:t>加强对管理人员和操作人员的安全教育，明确岗位职责，杜绝无证上岗、违章操作</w:t>
      </w:r>
      <w:r w:rsidRPr="00EC662B">
        <w:rPr>
          <w:rFonts w:ascii="仿宋_GB2312" w:eastAsia="仿宋_GB2312" w:cs="宋体" w:hint="eastAsia"/>
          <w:kern w:val="0"/>
          <w:sz w:val="32"/>
          <w:szCs w:val="32"/>
        </w:rPr>
        <w:t>；</w:t>
      </w:r>
      <w:r w:rsidR="00EC662B">
        <w:rPr>
          <w:rFonts w:ascii="仿宋_GB2312" w:eastAsia="仿宋_GB2312" w:cs="宋体" w:hint="eastAsia"/>
          <w:kern w:val="0"/>
          <w:sz w:val="32"/>
          <w:szCs w:val="32"/>
        </w:rPr>
        <w:t>完善相关配套设施，</w:t>
      </w:r>
      <w:r w:rsidR="00EC662B" w:rsidRPr="00EC662B">
        <w:rPr>
          <w:rFonts w:ascii="仿宋_GB2312" w:eastAsia="仿宋_GB2312" w:cs="宋体" w:hint="eastAsia"/>
          <w:kern w:val="0"/>
          <w:sz w:val="32"/>
          <w:szCs w:val="32"/>
        </w:rPr>
        <w:t>制定</w:t>
      </w:r>
      <w:r w:rsidRPr="00EC662B">
        <w:rPr>
          <w:rFonts w:ascii="仿宋_GB2312" w:eastAsia="仿宋_GB2312" w:cs="宋体" w:hint="eastAsia"/>
          <w:kern w:val="0"/>
          <w:sz w:val="32"/>
          <w:szCs w:val="32"/>
        </w:rPr>
        <w:t>应急</w:t>
      </w:r>
      <w:r w:rsidR="00053897">
        <w:rPr>
          <w:rFonts w:ascii="仿宋_GB2312" w:eastAsia="仿宋_GB2312" w:cs="宋体" w:hint="eastAsia"/>
          <w:kern w:val="0"/>
          <w:sz w:val="32"/>
          <w:szCs w:val="32"/>
        </w:rPr>
        <w:t>措施，提高应对能力</w:t>
      </w:r>
      <w:r w:rsidRPr="00EC662B">
        <w:rPr>
          <w:rFonts w:ascii="仿宋_GB2312" w:eastAsia="仿宋_GB2312" w:cs="宋体" w:hint="eastAsia"/>
          <w:kern w:val="0"/>
          <w:sz w:val="32"/>
          <w:szCs w:val="32"/>
        </w:rPr>
        <w:t>。</w:t>
      </w:r>
    </w:p>
    <w:p w:rsidR="00B14AF5" w:rsidRDefault="00053897" w:rsidP="00B14AF5">
      <w:pPr>
        <w:spacing w:line="600" w:lineRule="exact"/>
        <w:ind w:firstLineChars="200" w:firstLine="643"/>
        <w:rPr>
          <w:rFonts w:ascii="仿宋_GB2312" w:eastAsia="仿宋_GB2312" w:cs="宋体" w:hint="eastAsia"/>
          <w:kern w:val="0"/>
          <w:sz w:val="32"/>
          <w:szCs w:val="32"/>
        </w:rPr>
      </w:pPr>
      <w:r>
        <w:rPr>
          <w:rFonts w:ascii="仿宋_GB2312" w:eastAsia="仿宋_GB2312" w:cs="宋体" w:hint="eastAsia"/>
          <w:b/>
          <w:bCs/>
          <w:kern w:val="0"/>
          <w:sz w:val="32"/>
          <w:szCs w:val="32"/>
        </w:rPr>
        <w:t>（</w:t>
      </w:r>
      <w:r w:rsidR="00AF6DBD">
        <w:rPr>
          <w:rFonts w:ascii="仿宋_GB2312" w:eastAsia="仿宋_GB2312" w:cs="宋体" w:hint="eastAsia"/>
          <w:b/>
          <w:bCs/>
          <w:kern w:val="0"/>
          <w:sz w:val="32"/>
          <w:szCs w:val="32"/>
        </w:rPr>
        <w:t>六</w:t>
      </w:r>
      <w:r>
        <w:rPr>
          <w:rFonts w:ascii="仿宋_GB2312" w:eastAsia="仿宋_GB2312" w:cs="宋体" w:hint="eastAsia"/>
          <w:b/>
          <w:bCs/>
          <w:kern w:val="0"/>
          <w:sz w:val="32"/>
          <w:szCs w:val="32"/>
        </w:rPr>
        <w:t>）</w:t>
      </w:r>
      <w:r w:rsidR="00B14AF5" w:rsidRPr="00B14AF5">
        <w:rPr>
          <w:rFonts w:ascii="仿宋_GB2312" w:eastAsia="仿宋_GB2312" w:cs="宋体" w:hint="eastAsia"/>
          <w:b/>
          <w:bCs/>
          <w:kern w:val="0"/>
          <w:sz w:val="32"/>
          <w:szCs w:val="32"/>
        </w:rPr>
        <w:t>市容环卫。</w:t>
      </w:r>
      <w:r w:rsidRPr="00053897">
        <w:rPr>
          <w:rFonts w:ascii="仿宋_GB2312" w:eastAsia="仿宋_GB2312" w:cs="宋体" w:hint="eastAsia"/>
          <w:bCs/>
          <w:kern w:val="0"/>
          <w:sz w:val="32"/>
          <w:szCs w:val="32"/>
        </w:rPr>
        <w:t>要做好</w:t>
      </w:r>
      <w:r w:rsidR="00B14AF5" w:rsidRPr="00053897">
        <w:rPr>
          <w:rFonts w:ascii="仿宋_GB2312" w:eastAsia="仿宋_GB2312" w:cs="宋体" w:hint="eastAsia"/>
          <w:bCs/>
          <w:kern w:val="0"/>
          <w:sz w:val="32"/>
          <w:szCs w:val="32"/>
        </w:rPr>
        <w:t>乡镇街道</w:t>
      </w:r>
      <w:r w:rsidR="00B14AF5" w:rsidRPr="00053897">
        <w:rPr>
          <w:rFonts w:ascii="仿宋_GB2312" w:eastAsia="仿宋_GB2312" w:cs="宋体" w:hint="eastAsia"/>
          <w:kern w:val="0"/>
          <w:sz w:val="32"/>
          <w:szCs w:val="32"/>
        </w:rPr>
        <w:t>垃</w:t>
      </w:r>
      <w:r>
        <w:rPr>
          <w:rFonts w:ascii="仿宋_GB2312" w:eastAsia="仿宋_GB2312" w:cs="宋体" w:hint="eastAsia"/>
          <w:kern w:val="0"/>
          <w:sz w:val="32"/>
          <w:szCs w:val="32"/>
        </w:rPr>
        <w:t>圾处理设施、中转站及环卫专用设施</w:t>
      </w:r>
      <w:r w:rsidR="003438D5">
        <w:rPr>
          <w:rFonts w:ascii="仿宋_GB2312" w:eastAsia="仿宋_GB2312" w:cs="宋体" w:hint="eastAsia"/>
          <w:kern w:val="0"/>
          <w:sz w:val="32"/>
          <w:szCs w:val="32"/>
        </w:rPr>
        <w:t>管养情况</w:t>
      </w:r>
      <w:r>
        <w:rPr>
          <w:rFonts w:ascii="仿宋_GB2312" w:eastAsia="仿宋_GB2312" w:cs="宋体" w:hint="eastAsia"/>
          <w:kern w:val="0"/>
          <w:sz w:val="32"/>
          <w:szCs w:val="32"/>
        </w:rPr>
        <w:t>的</w:t>
      </w:r>
      <w:r w:rsidR="003438D5">
        <w:rPr>
          <w:rFonts w:ascii="仿宋_GB2312" w:eastAsia="仿宋_GB2312" w:cs="宋体" w:hint="eastAsia"/>
          <w:kern w:val="0"/>
          <w:sz w:val="32"/>
          <w:szCs w:val="32"/>
        </w:rPr>
        <w:t>监督考核</w:t>
      </w:r>
      <w:r w:rsidR="00011559">
        <w:rPr>
          <w:rFonts w:ascii="仿宋_GB2312" w:eastAsia="仿宋_GB2312" w:cs="宋体" w:hint="eastAsia"/>
          <w:kern w:val="0"/>
          <w:sz w:val="32"/>
          <w:szCs w:val="32"/>
        </w:rPr>
        <w:t>，严格执行</w:t>
      </w:r>
      <w:r w:rsidR="00B14AF5" w:rsidRPr="00053897">
        <w:rPr>
          <w:rFonts w:ascii="仿宋_GB2312" w:eastAsia="仿宋_GB2312" w:cs="宋体" w:hint="eastAsia"/>
          <w:kern w:val="0"/>
          <w:sz w:val="32"/>
          <w:szCs w:val="32"/>
        </w:rPr>
        <w:t>安全生产规章制度和操作规程；</w:t>
      </w:r>
      <w:r w:rsidR="00D02CD6">
        <w:rPr>
          <w:rFonts w:ascii="仿宋_GB2312" w:eastAsia="仿宋_GB2312" w:cs="宋体" w:hint="eastAsia"/>
          <w:kern w:val="0"/>
          <w:sz w:val="32"/>
          <w:szCs w:val="32"/>
        </w:rPr>
        <w:t>完善</w:t>
      </w:r>
      <w:r w:rsidR="00B14AF5" w:rsidRPr="00053897">
        <w:rPr>
          <w:rFonts w:ascii="仿宋_GB2312" w:eastAsia="仿宋_GB2312" w:cs="宋体" w:hint="eastAsia"/>
          <w:kern w:val="0"/>
          <w:sz w:val="32"/>
          <w:szCs w:val="32"/>
        </w:rPr>
        <w:t>环卫作业人员</w:t>
      </w:r>
      <w:r w:rsidR="00D02CD6">
        <w:rPr>
          <w:rFonts w:ascii="仿宋_GB2312" w:eastAsia="仿宋_GB2312" w:cs="宋体" w:hint="eastAsia"/>
          <w:kern w:val="0"/>
          <w:sz w:val="32"/>
          <w:szCs w:val="32"/>
        </w:rPr>
        <w:t>安全防护措施，做好</w:t>
      </w:r>
      <w:r w:rsidR="00B14AF5" w:rsidRPr="00053897">
        <w:rPr>
          <w:rFonts w:ascii="仿宋_GB2312" w:eastAsia="仿宋_GB2312" w:cs="宋体" w:hint="eastAsia"/>
          <w:kern w:val="0"/>
          <w:sz w:val="32"/>
          <w:szCs w:val="32"/>
        </w:rPr>
        <w:t>装潢垃圾中转站的</w:t>
      </w:r>
      <w:r w:rsidR="00FC2198">
        <w:rPr>
          <w:rFonts w:ascii="仿宋_GB2312" w:eastAsia="仿宋_GB2312" w:cs="宋体" w:hint="eastAsia"/>
          <w:kern w:val="0"/>
          <w:sz w:val="32"/>
          <w:szCs w:val="32"/>
        </w:rPr>
        <w:t>安全监管</w:t>
      </w:r>
      <w:r w:rsidR="006A7920">
        <w:rPr>
          <w:rFonts w:ascii="仿宋_GB2312" w:eastAsia="仿宋_GB2312" w:cs="宋体" w:hint="eastAsia"/>
          <w:kern w:val="0"/>
          <w:sz w:val="32"/>
          <w:szCs w:val="32"/>
        </w:rPr>
        <w:t>工作；强化户外广告设施</w:t>
      </w:r>
      <w:r w:rsidR="00011559">
        <w:rPr>
          <w:rFonts w:ascii="仿宋_GB2312" w:eastAsia="仿宋_GB2312" w:cs="宋体" w:hint="eastAsia"/>
          <w:kern w:val="0"/>
          <w:sz w:val="32"/>
          <w:szCs w:val="32"/>
        </w:rPr>
        <w:t>（店面招牌）</w:t>
      </w:r>
      <w:r w:rsidR="00BD6C4C">
        <w:rPr>
          <w:rFonts w:ascii="仿宋_GB2312" w:eastAsia="仿宋_GB2312" w:cs="宋体" w:hint="eastAsia"/>
          <w:kern w:val="0"/>
          <w:sz w:val="32"/>
          <w:szCs w:val="32"/>
        </w:rPr>
        <w:t>安全</w:t>
      </w:r>
      <w:r w:rsidR="006A7920">
        <w:rPr>
          <w:rFonts w:ascii="仿宋_GB2312" w:eastAsia="仿宋_GB2312" w:cs="宋体" w:hint="eastAsia"/>
          <w:kern w:val="0"/>
          <w:sz w:val="32"/>
          <w:szCs w:val="32"/>
        </w:rPr>
        <w:t>的巡查监管。</w:t>
      </w:r>
    </w:p>
    <w:p w:rsidR="00AF6DBD" w:rsidRDefault="00AF6DBD" w:rsidP="00AF6DBD">
      <w:pPr>
        <w:spacing w:line="600" w:lineRule="exact"/>
        <w:ind w:firstLineChars="200" w:firstLine="643"/>
        <w:rPr>
          <w:rFonts w:ascii="仿宋_GB2312" w:eastAsia="仿宋_GB2312" w:cs="宋体" w:hint="eastAsia"/>
          <w:kern w:val="0"/>
          <w:sz w:val="32"/>
          <w:szCs w:val="32"/>
        </w:rPr>
      </w:pPr>
      <w:r w:rsidRPr="00B14AF5">
        <w:rPr>
          <w:rFonts w:ascii="仿宋_GB2312" w:eastAsia="仿宋_GB2312" w:cs="宋体" w:hint="eastAsia"/>
          <w:b/>
          <w:kern w:val="0"/>
          <w:sz w:val="32"/>
          <w:szCs w:val="32"/>
        </w:rPr>
        <w:t>（</w:t>
      </w:r>
      <w:r>
        <w:rPr>
          <w:rFonts w:ascii="仿宋_GB2312" w:eastAsia="仿宋_GB2312" w:cs="宋体" w:hint="eastAsia"/>
          <w:b/>
          <w:kern w:val="0"/>
          <w:sz w:val="32"/>
          <w:szCs w:val="32"/>
        </w:rPr>
        <w:t>七</w:t>
      </w:r>
      <w:r w:rsidRPr="00B14AF5">
        <w:rPr>
          <w:rFonts w:ascii="仿宋_GB2312" w:eastAsia="仿宋_GB2312" w:cs="宋体" w:hint="eastAsia"/>
          <w:b/>
          <w:kern w:val="0"/>
          <w:sz w:val="32"/>
          <w:szCs w:val="32"/>
        </w:rPr>
        <w:t>）市政公用工程施工。</w:t>
      </w:r>
      <w:r>
        <w:rPr>
          <w:rFonts w:ascii="仿宋_GB2312" w:eastAsia="仿宋_GB2312" w:cs="宋体" w:hint="eastAsia"/>
          <w:kern w:val="0"/>
          <w:sz w:val="32"/>
          <w:szCs w:val="32"/>
        </w:rPr>
        <w:t>要落实</w:t>
      </w:r>
      <w:r w:rsidRPr="00B14AF5">
        <w:rPr>
          <w:rFonts w:ascii="仿宋_GB2312" w:eastAsia="仿宋_GB2312" w:cs="宋体" w:hint="eastAsia"/>
          <w:kern w:val="0"/>
          <w:sz w:val="32"/>
          <w:szCs w:val="32"/>
        </w:rPr>
        <w:t>各方主体安全生产责任制、领导带班制、施工安全措施</w:t>
      </w:r>
      <w:r>
        <w:rPr>
          <w:rFonts w:ascii="仿宋_GB2312" w:eastAsia="仿宋_GB2312" w:cs="宋体" w:hint="eastAsia"/>
          <w:kern w:val="0"/>
          <w:sz w:val="32"/>
          <w:szCs w:val="32"/>
        </w:rPr>
        <w:t>、</w:t>
      </w:r>
      <w:r w:rsidRPr="00B14AF5">
        <w:rPr>
          <w:rFonts w:ascii="仿宋_GB2312" w:eastAsia="仿宋_GB2312" w:cs="宋体" w:hint="eastAsia"/>
          <w:kern w:val="0"/>
          <w:sz w:val="32"/>
          <w:szCs w:val="32"/>
        </w:rPr>
        <w:t>安全生产教育培训制度等；</w:t>
      </w:r>
      <w:r>
        <w:rPr>
          <w:rFonts w:ascii="仿宋_GB2312" w:eastAsia="仿宋_GB2312" w:cs="宋体" w:hint="eastAsia"/>
          <w:kern w:val="0"/>
          <w:sz w:val="32"/>
          <w:szCs w:val="32"/>
        </w:rPr>
        <w:t>杜绝违章施工，严厉查处违反安全生产条件，冒险作业抢工期、赶进度等行为；严格管理</w:t>
      </w:r>
      <w:r w:rsidRPr="00B14AF5">
        <w:rPr>
          <w:rFonts w:ascii="仿宋_GB2312" w:eastAsia="仿宋_GB2312" w:cs="宋体" w:hint="eastAsia"/>
          <w:kern w:val="0"/>
          <w:sz w:val="32"/>
          <w:szCs w:val="32"/>
        </w:rPr>
        <w:t>易燃易爆物品</w:t>
      </w:r>
      <w:r>
        <w:rPr>
          <w:rFonts w:ascii="仿宋_GB2312" w:eastAsia="仿宋_GB2312" w:cs="宋体" w:hint="eastAsia"/>
          <w:kern w:val="0"/>
          <w:sz w:val="32"/>
          <w:szCs w:val="32"/>
        </w:rPr>
        <w:t>，合理有效</w:t>
      </w:r>
      <w:r w:rsidRPr="00B14AF5">
        <w:rPr>
          <w:rFonts w:ascii="仿宋_GB2312" w:eastAsia="仿宋_GB2312" w:cs="宋体" w:hint="eastAsia"/>
          <w:kern w:val="0"/>
          <w:sz w:val="32"/>
          <w:szCs w:val="32"/>
        </w:rPr>
        <w:t>配置消防器材。</w:t>
      </w:r>
    </w:p>
    <w:p w:rsidR="00AF6DBD" w:rsidRDefault="00AF6DBD" w:rsidP="008333D2">
      <w:pPr>
        <w:spacing w:line="600" w:lineRule="exact"/>
        <w:ind w:firstLineChars="200" w:firstLine="643"/>
        <w:rPr>
          <w:rFonts w:ascii="仿宋_GB2312" w:eastAsia="仿宋_GB2312" w:cs="宋体" w:hint="eastAsia"/>
          <w:kern w:val="0"/>
          <w:sz w:val="32"/>
          <w:szCs w:val="32"/>
        </w:rPr>
      </w:pPr>
      <w:r w:rsidRPr="008333D2">
        <w:rPr>
          <w:rFonts w:ascii="仿宋_GB2312" w:eastAsia="仿宋_GB2312" w:cs="宋体" w:hint="eastAsia"/>
          <w:b/>
          <w:kern w:val="0"/>
          <w:sz w:val="32"/>
          <w:szCs w:val="32"/>
        </w:rPr>
        <w:t>（八）有限空</w:t>
      </w:r>
      <w:r w:rsidRPr="00D3119C">
        <w:rPr>
          <w:rFonts w:ascii="仿宋_GB2312" w:eastAsia="仿宋_GB2312" w:cs="宋体" w:hint="eastAsia"/>
          <w:b/>
          <w:kern w:val="0"/>
          <w:sz w:val="32"/>
          <w:szCs w:val="32"/>
        </w:rPr>
        <w:t>间作业</w:t>
      </w:r>
      <w:r w:rsidR="00D3119C" w:rsidRPr="00D3119C">
        <w:rPr>
          <w:rFonts w:ascii="仿宋_GB2312" w:eastAsia="仿宋_GB2312" w:cs="宋体" w:hint="eastAsia"/>
          <w:b/>
          <w:kern w:val="0"/>
          <w:sz w:val="32"/>
          <w:szCs w:val="32"/>
        </w:rPr>
        <w:t>安全管理</w:t>
      </w:r>
      <w:r w:rsidRPr="00D3119C">
        <w:rPr>
          <w:rFonts w:ascii="仿宋_GB2312" w:eastAsia="仿宋_GB2312" w:cs="宋体" w:hint="eastAsia"/>
          <w:b/>
          <w:kern w:val="0"/>
          <w:sz w:val="32"/>
          <w:szCs w:val="32"/>
        </w:rPr>
        <w:t>。</w:t>
      </w:r>
      <w:r w:rsidR="00D3119C">
        <w:rPr>
          <w:rFonts w:ascii="仿宋_GB2312" w:eastAsia="仿宋_GB2312" w:cs="宋体" w:hint="eastAsia"/>
          <w:kern w:val="0"/>
          <w:sz w:val="32"/>
          <w:szCs w:val="32"/>
        </w:rPr>
        <w:t>要按照《宁波市城市管理局转发市安委办关于进一步加强有限空间作业安全管理工作的通知》（</w:t>
      </w:r>
      <w:r w:rsidR="00D3119C">
        <w:rPr>
          <w:rFonts w:ascii="仿宋_GB2312" w:eastAsia="仿宋_GB2312" w:hint="eastAsia"/>
          <w:sz w:val="32"/>
        </w:rPr>
        <w:t>甬城管〔2018〕101号</w:t>
      </w:r>
      <w:r w:rsidR="00D3119C">
        <w:rPr>
          <w:rFonts w:ascii="仿宋_GB2312" w:eastAsia="仿宋_GB2312" w:cs="宋体" w:hint="eastAsia"/>
          <w:kern w:val="0"/>
          <w:sz w:val="32"/>
          <w:szCs w:val="32"/>
        </w:rPr>
        <w:t>）要求，提高责任意识，严防有限空间作业安全事故。</w:t>
      </w:r>
    </w:p>
    <w:p w:rsidR="00D3119C" w:rsidRDefault="00D3119C" w:rsidP="008333D2">
      <w:pPr>
        <w:spacing w:line="600" w:lineRule="exact"/>
        <w:ind w:firstLineChars="200" w:firstLine="643"/>
        <w:rPr>
          <w:rFonts w:ascii="仿宋_GB2312" w:eastAsia="仿宋_GB2312" w:cs="宋体" w:hint="eastAsia"/>
          <w:kern w:val="0"/>
          <w:sz w:val="32"/>
          <w:szCs w:val="32"/>
        </w:rPr>
      </w:pPr>
      <w:r w:rsidRPr="008333D2">
        <w:rPr>
          <w:rFonts w:ascii="仿宋_GB2312" w:eastAsia="仿宋_GB2312" w:cs="宋体" w:hint="eastAsia"/>
          <w:b/>
          <w:kern w:val="0"/>
          <w:sz w:val="32"/>
          <w:szCs w:val="32"/>
        </w:rPr>
        <w:t>（九）消防安全。</w:t>
      </w:r>
      <w:r>
        <w:rPr>
          <w:rFonts w:ascii="仿宋_GB2312" w:eastAsia="仿宋_GB2312" w:cs="宋体" w:hint="eastAsia"/>
          <w:kern w:val="0"/>
          <w:sz w:val="32"/>
          <w:szCs w:val="32"/>
        </w:rPr>
        <w:t>要加大城市公共消火栓的巡查和保养维修，确保正常出水。各单位要对消防设施、器材进行一次全面检查，及时配齐配足，确保各类设施器材有效使用。</w:t>
      </w:r>
    </w:p>
    <w:p w:rsidR="009409D4" w:rsidRPr="00D3119C" w:rsidRDefault="006D5D11" w:rsidP="00D3119C">
      <w:pPr>
        <w:spacing w:line="600" w:lineRule="exact"/>
        <w:ind w:firstLineChars="200" w:firstLine="643"/>
        <w:rPr>
          <w:rFonts w:ascii="仿宋_GB2312" w:eastAsia="仿宋_GB2312" w:cs="宋体" w:hint="eastAsia"/>
          <w:kern w:val="0"/>
          <w:sz w:val="32"/>
          <w:szCs w:val="32"/>
        </w:rPr>
      </w:pPr>
      <w:r>
        <w:rPr>
          <w:rFonts w:ascii="仿宋_GB2312" w:eastAsia="仿宋_GB2312" w:cs="宋体" w:hint="eastAsia"/>
          <w:b/>
          <w:kern w:val="0"/>
          <w:sz w:val="32"/>
          <w:szCs w:val="32"/>
        </w:rPr>
        <w:t>三、</w:t>
      </w:r>
      <w:r w:rsidR="00FC2198">
        <w:rPr>
          <w:rFonts w:ascii="仿宋_GB2312" w:eastAsia="仿宋_GB2312" w:cs="宋体" w:hint="eastAsia"/>
          <w:b/>
          <w:kern w:val="0"/>
          <w:sz w:val="32"/>
          <w:szCs w:val="32"/>
        </w:rPr>
        <w:t>值班备勤</w:t>
      </w:r>
      <w:r w:rsidR="00411660" w:rsidRPr="00370C7F">
        <w:rPr>
          <w:rFonts w:ascii="仿宋_GB2312" w:eastAsia="仿宋_GB2312" w:cs="宋体" w:hint="eastAsia"/>
          <w:b/>
          <w:kern w:val="0"/>
          <w:sz w:val="32"/>
          <w:szCs w:val="32"/>
        </w:rPr>
        <w:t>，保障信息畅通</w:t>
      </w:r>
    </w:p>
    <w:p w:rsidR="0067084E" w:rsidRDefault="00D3119C" w:rsidP="006A3E70">
      <w:pPr>
        <w:spacing w:line="600" w:lineRule="exact"/>
        <w:ind w:firstLineChars="200" w:firstLine="640"/>
        <w:rPr>
          <w:rFonts w:ascii="仿宋_GB2312" w:eastAsia="仿宋_GB2312" w:cs="宋体" w:hint="eastAsia"/>
          <w:kern w:val="0"/>
          <w:sz w:val="32"/>
          <w:szCs w:val="32"/>
        </w:rPr>
      </w:pPr>
      <w:r>
        <w:rPr>
          <w:rFonts w:ascii="仿宋_GB2312" w:eastAsia="仿宋_GB2312" w:cs="宋体" w:hint="eastAsia"/>
          <w:kern w:val="0"/>
          <w:sz w:val="32"/>
          <w:szCs w:val="32"/>
        </w:rPr>
        <w:t>节假日期间，</w:t>
      </w:r>
      <w:r w:rsidR="00B011FC" w:rsidRPr="00E73313">
        <w:rPr>
          <w:rFonts w:ascii="仿宋_GB2312" w:eastAsia="仿宋_GB2312" w:cs="宋体" w:hint="eastAsia"/>
          <w:kern w:val="0"/>
          <w:sz w:val="32"/>
          <w:szCs w:val="32"/>
        </w:rPr>
        <w:t>各</w:t>
      </w:r>
      <w:r w:rsidR="00411660" w:rsidRPr="00E73313">
        <w:rPr>
          <w:rFonts w:ascii="仿宋_GB2312" w:eastAsia="仿宋_GB2312" w:cs="宋体" w:hint="eastAsia"/>
          <w:kern w:val="0"/>
          <w:sz w:val="32"/>
          <w:szCs w:val="32"/>
        </w:rPr>
        <w:t>单位</w:t>
      </w:r>
      <w:r w:rsidR="00411660" w:rsidRPr="00E73313">
        <w:rPr>
          <w:rFonts w:ascii="仿宋_GB2312" w:eastAsia="仿宋_GB2312" w:cs="宋体"/>
          <w:kern w:val="0"/>
          <w:sz w:val="32"/>
          <w:szCs w:val="32"/>
        </w:rPr>
        <w:t>要认真落实</w:t>
      </w:r>
      <w:r>
        <w:rPr>
          <w:rFonts w:ascii="仿宋_GB2312" w:eastAsia="仿宋_GB2312" w:cs="宋体" w:hint="eastAsia"/>
          <w:kern w:val="0"/>
          <w:sz w:val="32"/>
          <w:szCs w:val="32"/>
        </w:rPr>
        <w:t>领导带班</w:t>
      </w:r>
      <w:r w:rsidR="00411660" w:rsidRPr="00E73313">
        <w:rPr>
          <w:rFonts w:ascii="仿宋_GB2312" w:eastAsia="仿宋_GB2312" w:cs="宋体"/>
          <w:kern w:val="0"/>
          <w:sz w:val="32"/>
          <w:szCs w:val="32"/>
        </w:rPr>
        <w:t>值守</w:t>
      </w:r>
      <w:r w:rsidR="00411660" w:rsidRPr="00E73313">
        <w:rPr>
          <w:rFonts w:ascii="仿宋_GB2312" w:eastAsia="仿宋_GB2312" w:cs="宋体" w:hint="eastAsia"/>
          <w:kern w:val="0"/>
          <w:sz w:val="32"/>
          <w:szCs w:val="32"/>
        </w:rPr>
        <w:t>制度</w:t>
      </w:r>
      <w:r>
        <w:rPr>
          <w:rFonts w:ascii="仿宋_GB2312" w:eastAsia="仿宋_GB2312" w:cs="宋体" w:hint="eastAsia"/>
          <w:kern w:val="0"/>
          <w:sz w:val="32"/>
          <w:szCs w:val="32"/>
        </w:rPr>
        <w:t>和事故报告制度</w:t>
      </w:r>
      <w:r w:rsidR="00411660" w:rsidRPr="00E73313">
        <w:rPr>
          <w:rFonts w:ascii="仿宋_GB2312" w:eastAsia="仿宋_GB2312" w:cs="宋体"/>
          <w:kern w:val="0"/>
          <w:sz w:val="32"/>
          <w:szCs w:val="32"/>
        </w:rPr>
        <w:t>，</w:t>
      </w:r>
      <w:r w:rsidR="008D2091" w:rsidRPr="00E73313">
        <w:rPr>
          <w:rFonts w:ascii="仿宋_GB2312" w:eastAsia="仿宋_GB2312" w:cs="宋体" w:hint="eastAsia"/>
          <w:kern w:val="0"/>
          <w:sz w:val="32"/>
          <w:szCs w:val="32"/>
        </w:rPr>
        <w:t>值班人员要尽职尽责，</w:t>
      </w:r>
      <w:r>
        <w:rPr>
          <w:rFonts w:ascii="仿宋_GB2312" w:eastAsia="仿宋_GB2312" w:cs="宋体" w:hint="eastAsia"/>
          <w:kern w:val="0"/>
          <w:sz w:val="32"/>
          <w:szCs w:val="32"/>
        </w:rPr>
        <w:t>坚守岗位</w:t>
      </w:r>
      <w:r w:rsidR="008D2091" w:rsidRPr="00E73313">
        <w:rPr>
          <w:rFonts w:ascii="仿宋_GB2312" w:eastAsia="仿宋_GB2312" w:cs="宋体" w:hint="eastAsia"/>
          <w:kern w:val="0"/>
          <w:sz w:val="32"/>
          <w:szCs w:val="32"/>
        </w:rPr>
        <w:t>，确保通信联络畅通，</w:t>
      </w:r>
      <w:r>
        <w:rPr>
          <w:rFonts w:ascii="仿宋_GB2312" w:eastAsia="仿宋_GB2312" w:cs="宋体" w:hint="eastAsia"/>
          <w:kern w:val="0"/>
          <w:sz w:val="32"/>
          <w:szCs w:val="32"/>
        </w:rPr>
        <w:t>做到有事报情况，无事报平安</w:t>
      </w:r>
      <w:r w:rsidR="008D2091" w:rsidRPr="00E73313">
        <w:rPr>
          <w:rFonts w:ascii="仿宋_GB2312" w:eastAsia="仿宋_GB2312" w:cs="宋体" w:hint="eastAsia"/>
          <w:kern w:val="0"/>
          <w:sz w:val="32"/>
          <w:szCs w:val="32"/>
        </w:rPr>
        <w:t>。一旦发生事故或紧急情况，有关领导要及时赶赴现场组织抢险</w:t>
      </w:r>
      <w:r w:rsidR="00671317">
        <w:rPr>
          <w:rFonts w:ascii="仿宋_GB2312" w:eastAsia="仿宋_GB2312" w:cs="宋体" w:hint="eastAsia"/>
          <w:kern w:val="0"/>
          <w:sz w:val="32"/>
          <w:szCs w:val="32"/>
        </w:rPr>
        <w:t>，</w:t>
      </w:r>
      <w:r w:rsidR="008D2091" w:rsidRPr="00E73313">
        <w:rPr>
          <w:rFonts w:ascii="仿宋_GB2312" w:eastAsia="仿宋_GB2312" w:cs="宋体" w:hint="eastAsia"/>
          <w:kern w:val="0"/>
          <w:sz w:val="32"/>
          <w:szCs w:val="32"/>
        </w:rPr>
        <w:t>妥善处置，确保社会稳定。</w:t>
      </w:r>
    </w:p>
    <w:p w:rsidR="00D3119C" w:rsidRDefault="00D3119C" w:rsidP="00D3119C">
      <w:pPr>
        <w:spacing w:line="640" w:lineRule="exact"/>
        <w:rPr>
          <w:rFonts w:ascii="仿宋_GB2312" w:eastAsia="仿宋_GB2312" w:cs="宋体" w:hint="eastAsia"/>
          <w:kern w:val="0"/>
          <w:sz w:val="32"/>
          <w:szCs w:val="32"/>
        </w:rPr>
      </w:pPr>
    </w:p>
    <w:p w:rsidR="00D3119C" w:rsidRDefault="00D3119C" w:rsidP="008333D2">
      <w:pPr>
        <w:spacing w:line="640" w:lineRule="exact"/>
        <w:ind w:left="960" w:hangingChars="300" w:hanging="960"/>
        <w:rPr>
          <w:rFonts w:ascii="仿宋_GB2312" w:eastAsia="仿宋_GB2312" w:cs="宋体" w:hint="eastAsia"/>
          <w:kern w:val="0"/>
          <w:sz w:val="32"/>
          <w:szCs w:val="32"/>
        </w:rPr>
      </w:pPr>
      <w:r>
        <w:rPr>
          <w:rFonts w:ascii="仿宋_GB2312" w:eastAsia="仿宋_GB2312" w:cs="宋体" w:hint="eastAsia"/>
          <w:kern w:val="0"/>
          <w:sz w:val="32"/>
          <w:szCs w:val="32"/>
        </w:rPr>
        <w:t>附件：</w:t>
      </w:r>
      <w:r w:rsidR="008333D2">
        <w:rPr>
          <w:rFonts w:ascii="仿宋_GB2312" w:eastAsia="仿宋_GB2312" w:cs="宋体" w:hint="eastAsia"/>
          <w:kern w:val="0"/>
          <w:sz w:val="32"/>
          <w:szCs w:val="32"/>
        </w:rPr>
        <w:t>《宁波市城市管理局转发市安委办关于进一步加强有限空间作业安全管理工作的通知》（</w:t>
      </w:r>
      <w:r w:rsidR="008333D2">
        <w:rPr>
          <w:rFonts w:ascii="仿宋_GB2312" w:eastAsia="仿宋_GB2312" w:hint="eastAsia"/>
          <w:sz w:val="32"/>
        </w:rPr>
        <w:t>甬城管〔2018〕101号</w:t>
      </w:r>
      <w:r w:rsidR="008333D2">
        <w:rPr>
          <w:rFonts w:ascii="仿宋_GB2312" w:eastAsia="仿宋_GB2312" w:cs="宋体" w:hint="eastAsia"/>
          <w:kern w:val="0"/>
          <w:sz w:val="32"/>
          <w:szCs w:val="32"/>
        </w:rPr>
        <w:t>）</w:t>
      </w:r>
    </w:p>
    <w:p w:rsidR="00D447B7" w:rsidRDefault="00D447B7" w:rsidP="006A3E70">
      <w:pPr>
        <w:spacing w:line="600" w:lineRule="exact"/>
        <w:ind w:firstLineChars="1650" w:firstLine="4950"/>
        <w:rPr>
          <w:rFonts w:ascii="仿宋_GB2312" w:eastAsia="仿宋_GB2312" w:hint="eastAsia"/>
          <w:sz w:val="30"/>
          <w:szCs w:val="30"/>
        </w:rPr>
      </w:pPr>
    </w:p>
    <w:p w:rsidR="003A2B2D" w:rsidRDefault="003A2B2D" w:rsidP="006A3E70">
      <w:pPr>
        <w:spacing w:line="600" w:lineRule="exact"/>
        <w:ind w:firstLineChars="1650" w:firstLine="4950"/>
        <w:rPr>
          <w:rFonts w:ascii="仿宋_GB2312" w:eastAsia="仿宋_GB2312" w:hint="eastAsia"/>
          <w:sz w:val="30"/>
          <w:szCs w:val="30"/>
        </w:rPr>
      </w:pPr>
    </w:p>
    <w:p w:rsidR="00FC2198" w:rsidRDefault="00FC2198" w:rsidP="006A3E70">
      <w:pPr>
        <w:spacing w:line="600" w:lineRule="exact"/>
        <w:ind w:firstLineChars="1650" w:firstLine="4950"/>
        <w:rPr>
          <w:rFonts w:ascii="仿宋_GB2312" w:eastAsia="仿宋_GB2312" w:hint="eastAsia"/>
          <w:sz w:val="30"/>
          <w:szCs w:val="30"/>
        </w:rPr>
      </w:pPr>
    </w:p>
    <w:p w:rsidR="00FC2198" w:rsidRDefault="00FC2198" w:rsidP="00FC2198">
      <w:pPr>
        <w:spacing w:line="600" w:lineRule="exact"/>
        <w:jc w:val="right"/>
        <w:rPr>
          <w:rFonts w:ascii="仿宋_GB2312" w:eastAsia="仿宋_GB2312" w:cs="宋体" w:hint="eastAsia"/>
          <w:kern w:val="0"/>
          <w:sz w:val="32"/>
          <w:szCs w:val="32"/>
        </w:rPr>
      </w:pPr>
      <w:r w:rsidRPr="00D0572D">
        <w:rPr>
          <w:rFonts w:ascii="仿宋_GB2312" w:eastAsia="仿宋_GB2312" w:hAnsi="仿宋" w:hint="eastAsia"/>
          <w:kern w:val="0"/>
          <w:sz w:val="32"/>
          <w:szCs w:val="32"/>
        </w:rPr>
        <w:t>北仑区</w:t>
      </w:r>
      <w:r>
        <w:rPr>
          <w:rFonts w:ascii="仿宋_GB2312" w:eastAsia="仿宋_GB2312" w:hAnsi="仿宋" w:hint="eastAsia"/>
          <w:kern w:val="0"/>
          <w:sz w:val="32"/>
          <w:szCs w:val="32"/>
        </w:rPr>
        <w:t>综合行政执法局（</w:t>
      </w:r>
      <w:r w:rsidRPr="00D0572D">
        <w:rPr>
          <w:rFonts w:ascii="仿宋_GB2312" w:eastAsia="仿宋_GB2312" w:hAnsi="仿宋" w:hint="eastAsia"/>
          <w:kern w:val="0"/>
          <w:sz w:val="32"/>
          <w:szCs w:val="32"/>
        </w:rPr>
        <w:t>城市管理局</w:t>
      </w:r>
      <w:r>
        <w:rPr>
          <w:rFonts w:ascii="仿宋_GB2312" w:eastAsia="仿宋_GB2312" w:hAnsi="仿宋" w:hint="eastAsia"/>
          <w:kern w:val="0"/>
          <w:sz w:val="32"/>
          <w:szCs w:val="32"/>
        </w:rPr>
        <w:t>）</w:t>
      </w:r>
    </w:p>
    <w:p w:rsidR="00DF0B47" w:rsidRDefault="00FC2198" w:rsidP="00FC2198">
      <w:pPr>
        <w:spacing w:line="600" w:lineRule="exact"/>
        <w:ind w:right="1280"/>
        <w:jc w:val="center"/>
        <w:rPr>
          <w:rFonts w:ascii="仿宋_GB2312" w:eastAsia="仿宋_GB2312" w:cs="宋体" w:hint="eastAsia"/>
          <w:kern w:val="0"/>
          <w:sz w:val="32"/>
          <w:szCs w:val="32"/>
        </w:rPr>
      </w:pPr>
      <w:r>
        <w:rPr>
          <w:rFonts w:ascii="仿宋_GB2312" w:eastAsia="仿宋_GB2312" w:cs="宋体" w:hint="eastAsia"/>
          <w:kern w:val="0"/>
          <w:sz w:val="32"/>
          <w:szCs w:val="32"/>
        </w:rPr>
        <w:t xml:space="preserve">                        </w:t>
      </w:r>
      <w:r w:rsidR="00DF0B47" w:rsidRPr="00E73313">
        <w:rPr>
          <w:rFonts w:ascii="仿宋_GB2312" w:eastAsia="仿宋_GB2312" w:cs="宋体" w:hint="eastAsia"/>
          <w:kern w:val="0"/>
          <w:sz w:val="32"/>
          <w:szCs w:val="32"/>
        </w:rPr>
        <w:t>20</w:t>
      </w:r>
      <w:r w:rsidR="00CA45FD" w:rsidRPr="00E73313">
        <w:rPr>
          <w:rFonts w:ascii="仿宋_GB2312" w:eastAsia="仿宋_GB2312" w:cs="宋体" w:hint="eastAsia"/>
          <w:kern w:val="0"/>
          <w:sz w:val="32"/>
          <w:szCs w:val="32"/>
        </w:rPr>
        <w:t>1</w:t>
      </w:r>
      <w:r w:rsidR="00D3119C">
        <w:rPr>
          <w:rFonts w:ascii="仿宋_GB2312" w:eastAsia="仿宋_GB2312" w:cs="宋体" w:hint="eastAsia"/>
          <w:kern w:val="0"/>
          <w:sz w:val="32"/>
          <w:szCs w:val="32"/>
        </w:rPr>
        <w:t>8</w:t>
      </w:r>
      <w:r w:rsidR="00DF0B47" w:rsidRPr="00E73313">
        <w:rPr>
          <w:rFonts w:ascii="仿宋_GB2312" w:eastAsia="仿宋_GB2312" w:cs="宋体" w:hint="eastAsia"/>
          <w:kern w:val="0"/>
          <w:sz w:val="32"/>
          <w:szCs w:val="32"/>
        </w:rPr>
        <w:t>年</w:t>
      </w:r>
      <w:r w:rsidR="00D3119C">
        <w:rPr>
          <w:rFonts w:ascii="仿宋_GB2312" w:eastAsia="仿宋_GB2312" w:cs="宋体" w:hint="eastAsia"/>
          <w:kern w:val="0"/>
          <w:sz w:val="32"/>
          <w:szCs w:val="32"/>
        </w:rPr>
        <w:t>9</w:t>
      </w:r>
      <w:r w:rsidR="00DF0B47" w:rsidRPr="00E73313">
        <w:rPr>
          <w:rFonts w:ascii="仿宋_GB2312" w:eastAsia="仿宋_GB2312" w:cs="宋体" w:hint="eastAsia"/>
          <w:kern w:val="0"/>
          <w:sz w:val="32"/>
          <w:szCs w:val="32"/>
        </w:rPr>
        <w:t>月</w:t>
      </w:r>
      <w:r w:rsidR="00D3119C">
        <w:rPr>
          <w:rFonts w:ascii="仿宋_GB2312" w:eastAsia="仿宋_GB2312" w:cs="宋体" w:hint="eastAsia"/>
          <w:kern w:val="0"/>
          <w:sz w:val="32"/>
          <w:szCs w:val="32"/>
        </w:rPr>
        <w:t>19</w:t>
      </w:r>
      <w:r w:rsidR="00DF0B47" w:rsidRPr="00E73313">
        <w:rPr>
          <w:rFonts w:ascii="仿宋_GB2312" w:eastAsia="仿宋_GB2312" w:cs="宋体" w:hint="eastAsia"/>
          <w:kern w:val="0"/>
          <w:sz w:val="32"/>
          <w:szCs w:val="32"/>
        </w:rPr>
        <w:t>日</w:t>
      </w:r>
    </w:p>
    <w:p w:rsidR="006A3E70" w:rsidRDefault="006A3E70" w:rsidP="006A3E70">
      <w:pPr>
        <w:spacing w:line="640" w:lineRule="exact"/>
        <w:rPr>
          <w:rFonts w:ascii="仿宋_GB2312" w:eastAsia="仿宋_GB2312" w:cs="宋体" w:hint="eastAsia"/>
          <w:kern w:val="0"/>
          <w:sz w:val="32"/>
          <w:szCs w:val="32"/>
        </w:rPr>
      </w:pPr>
    </w:p>
    <w:p w:rsidR="003438D5" w:rsidRDefault="003438D5" w:rsidP="006A3E70">
      <w:pPr>
        <w:spacing w:line="640" w:lineRule="exact"/>
        <w:rPr>
          <w:rFonts w:ascii="仿宋_GB2312" w:eastAsia="仿宋_GB2312" w:cs="宋体" w:hint="eastAsia"/>
          <w:kern w:val="0"/>
          <w:sz w:val="32"/>
          <w:szCs w:val="32"/>
        </w:rPr>
      </w:pPr>
    </w:p>
    <w:p w:rsidR="003438D5" w:rsidRDefault="003438D5" w:rsidP="006A3E70">
      <w:pPr>
        <w:spacing w:line="640" w:lineRule="exact"/>
        <w:rPr>
          <w:rFonts w:ascii="仿宋_GB2312" w:eastAsia="仿宋_GB2312" w:cs="宋体" w:hint="eastAsia"/>
          <w:kern w:val="0"/>
          <w:sz w:val="32"/>
          <w:szCs w:val="32"/>
        </w:rPr>
      </w:pPr>
    </w:p>
    <w:p w:rsidR="00D3119C" w:rsidRDefault="00D3119C" w:rsidP="006A3E70">
      <w:pPr>
        <w:spacing w:line="640" w:lineRule="exact"/>
        <w:rPr>
          <w:rFonts w:ascii="仿宋_GB2312" w:eastAsia="仿宋_GB2312" w:cs="宋体" w:hint="eastAsia"/>
          <w:kern w:val="0"/>
          <w:sz w:val="32"/>
          <w:szCs w:val="32"/>
        </w:rPr>
      </w:pPr>
    </w:p>
    <w:p w:rsidR="0079750A" w:rsidRDefault="0079750A" w:rsidP="006A3E70">
      <w:pPr>
        <w:spacing w:line="640" w:lineRule="exact"/>
        <w:rPr>
          <w:rFonts w:ascii="仿宋_GB2312" w:eastAsia="仿宋_GB2312" w:cs="宋体" w:hint="eastAsia"/>
          <w:kern w:val="0"/>
          <w:sz w:val="32"/>
          <w:szCs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8"/>
      </w:tblGrid>
      <w:tr w:rsidR="003438D5" w:rsidTr="003438D5">
        <w:tc>
          <w:tcPr>
            <w:tcW w:w="9108" w:type="dxa"/>
            <w:tcBorders>
              <w:top w:val="single" w:sz="4" w:space="0" w:color="auto"/>
              <w:left w:val="nil"/>
              <w:bottom w:val="single" w:sz="4" w:space="0" w:color="auto"/>
              <w:right w:val="nil"/>
            </w:tcBorders>
          </w:tcPr>
          <w:p w:rsidR="003438D5" w:rsidRPr="00113E64" w:rsidRDefault="003438D5" w:rsidP="00491ECD">
            <w:pPr>
              <w:spacing w:line="480" w:lineRule="exact"/>
              <w:ind w:firstLineChars="100" w:firstLine="240"/>
              <w:rPr>
                <w:rFonts w:ascii="仿宋_GB2312" w:eastAsia="仿宋_GB2312" w:hint="eastAsia"/>
                <w:spacing w:val="-40"/>
                <w:sz w:val="28"/>
                <w:szCs w:val="28"/>
              </w:rPr>
            </w:pPr>
            <w:r w:rsidRPr="00934452">
              <w:rPr>
                <w:rFonts w:ascii="仿宋_GB2312" w:eastAsia="仿宋_GB2312" w:hint="eastAsia"/>
                <w:spacing w:val="-20"/>
                <w:sz w:val="28"/>
                <w:szCs w:val="28"/>
              </w:rPr>
              <w:t>抄送：</w:t>
            </w:r>
            <w:r>
              <w:rPr>
                <w:rFonts w:ascii="仿宋_GB2312" w:eastAsia="仿宋_GB2312" w:hint="eastAsia"/>
                <w:spacing w:val="-20"/>
                <w:sz w:val="28"/>
                <w:szCs w:val="28"/>
              </w:rPr>
              <w:t>市</w:t>
            </w:r>
            <w:r w:rsidR="00491ECD">
              <w:rPr>
                <w:rFonts w:ascii="仿宋_GB2312" w:eastAsia="仿宋_GB2312" w:hint="eastAsia"/>
                <w:spacing w:val="-20"/>
                <w:sz w:val="28"/>
                <w:szCs w:val="28"/>
              </w:rPr>
              <w:t>综合行政执法</w:t>
            </w:r>
            <w:r>
              <w:rPr>
                <w:rFonts w:ascii="仿宋_GB2312" w:eastAsia="仿宋_GB2312" w:hint="eastAsia"/>
                <w:spacing w:val="-20"/>
                <w:sz w:val="28"/>
                <w:szCs w:val="28"/>
              </w:rPr>
              <w:t>局、</w:t>
            </w:r>
            <w:r w:rsidRPr="00934452">
              <w:rPr>
                <w:rFonts w:ascii="仿宋_GB2312" w:eastAsia="仿宋_GB2312" w:hint="eastAsia"/>
                <w:spacing w:val="-20"/>
                <w:sz w:val="28"/>
                <w:szCs w:val="28"/>
              </w:rPr>
              <w:t>区安委办</w:t>
            </w:r>
            <w:r w:rsidRPr="00113E64">
              <w:rPr>
                <w:rFonts w:ascii="仿宋_GB2312" w:eastAsia="仿宋_GB2312" w:hint="eastAsia"/>
                <w:spacing w:val="-40"/>
                <w:sz w:val="28"/>
                <w:szCs w:val="28"/>
              </w:rPr>
              <w:t>。</w:t>
            </w:r>
          </w:p>
        </w:tc>
      </w:tr>
      <w:tr w:rsidR="003438D5" w:rsidTr="003438D5">
        <w:tc>
          <w:tcPr>
            <w:tcW w:w="9108" w:type="dxa"/>
            <w:tcBorders>
              <w:top w:val="single" w:sz="4" w:space="0" w:color="auto"/>
              <w:left w:val="nil"/>
              <w:bottom w:val="single" w:sz="4" w:space="0" w:color="auto"/>
              <w:right w:val="nil"/>
            </w:tcBorders>
          </w:tcPr>
          <w:p w:rsidR="003438D5" w:rsidRPr="00113E64" w:rsidRDefault="003438D5" w:rsidP="00655A3F">
            <w:pPr>
              <w:spacing w:line="480" w:lineRule="exact"/>
              <w:ind w:firstLineChars="100" w:firstLine="240"/>
              <w:rPr>
                <w:rFonts w:ascii="仿宋_GB2312" w:eastAsia="仿宋_GB2312" w:hint="eastAsia"/>
                <w:spacing w:val="-20"/>
                <w:sz w:val="28"/>
                <w:szCs w:val="28"/>
              </w:rPr>
            </w:pPr>
            <w:r w:rsidRPr="00934452">
              <w:rPr>
                <w:rFonts w:ascii="仿宋_GB2312" w:eastAsia="仿宋_GB2312" w:hint="eastAsia"/>
                <w:spacing w:val="-20"/>
                <w:sz w:val="28"/>
                <w:szCs w:val="28"/>
              </w:rPr>
              <w:t>北仑区</w:t>
            </w:r>
            <w:r>
              <w:rPr>
                <w:rFonts w:ascii="仿宋_GB2312" w:eastAsia="仿宋_GB2312" w:hint="eastAsia"/>
                <w:spacing w:val="-20"/>
                <w:sz w:val="28"/>
                <w:szCs w:val="28"/>
              </w:rPr>
              <w:t>综合行政执法局</w:t>
            </w:r>
            <w:r w:rsidRPr="00934452">
              <w:rPr>
                <w:rFonts w:ascii="仿宋_GB2312" w:eastAsia="仿宋_GB2312" w:hint="eastAsia"/>
                <w:spacing w:val="-20"/>
                <w:sz w:val="28"/>
                <w:szCs w:val="28"/>
              </w:rPr>
              <w:t>办公室</w:t>
            </w:r>
            <w:r w:rsidRPr="00113E64">
              <w:rPr>
                <w:rFonts w:ascii="仿宋_GB2312" w:eastAsia="仿宋_GB2312" w:hint="eastAsia"/>
                <w:spacing w:val="-40"/>
                <w:sz w:val="28"/>
                <w:szCs w:val="28"/>
              </w:rPr>
              <w:t xml:space="preserve">    </w:t>
            </w:r>
            <w:r>
              <w:rPr>
                <w:rFonts w:ascii="仿宋_GB2312" w:eastAsia="仿宋_GB2312" w:hint="eastAsia"/>
                <w:spacing w:val="-20"/>
                <w:sz w:val="28"/>
                <w:szCs w:val="28"/>
              </w:rPr>
              <w:t xml:space="preserve">                          </w:t>
            </w:r>
            <w:r w:rsidR="0079750A">
              <w:rPr>
                <w:rFonts w:ascii="仿宋_GB2312" w:eastAsia="仿宋_GB2312" w:hint="eastAsia"/>
                <w:spacing w:val="-20"/>
                <w:sz w:val="28"/>
                <w:szCs w:val="28"/>
              </w:rPr>
              <w:t xml:space="preserve">  </w:t>
            </w:r>
            <w:r w:rsidRPr="00113E64">
              <w:rPr>
                <w:rFonts w:ascii="仿宋_GB2312" w:eastAsia="仿宋_GB2312" w:hint="eastAsia"/>
                <w:spacing w:val="-20"/>
                <w:sz w:val="28"/>
                <w:szCs w:val="28"/>
              </w:rPr>
              <w:t>201</w:t>
            </w:r>
            <w:r w:rsidR="00D3119C">
              <w:rPr>
                <w:rFonts w:ascii="仿宋_GB2312" w:eastAsia="仿宋_GB2312" w:hint="eastAsia"/>
                <w:spacing w:val="-20"/>
                <w:sz w:val="28"/>
                <w:szCs w:val="28"/>
              </w:rPr>
              <w:t>8</w:t>
            </w:r>
            <w:r w:rsidRPr="00113E64">
              <w:rPr>
                <w:rFonts w:ascii="仿宋_GB2312" w:eastAsia="仿宋_GB2312" w:hint="eastAsia"/>
                <w:spacing w:val="-20"/>
                <w:sz w:val="28"/>
                <w:szCs w:val="28"/>
              </w:rPr>
              <w:t>年</w:t>
            </w:r>
            <w:r w:rsidR="00655A3F">
              <w:rPr>
                <w:rFonts w:ascii="仿宋_GB2312" w:eastAsia="仿宋_GB2312" w:hint="eastAsia"/>
                <w:spacing w:val="-20"/>
                <w:sz w:val="28"/>
                <w:szCs w:val="28"/>
              </w:rPr>
              <w:t>9</w:t>
            </w:r>
            <w:r w:rsidRPr="00113E64">
              <w:rPr>
                <w:rFonts w:ascii="仿宋_GB2312" w:eastAsia="仿宋_GB2312" w:hint="eastAsia"/>
                <w:spacing w:val="-20"/>
                <w:sz w:val="28"/>
                <w:szCs w:val="28"/>
              </w:rPr>
              <w:t>月</w:t>
            </w:r>
            <w:r w:rsidR="00655A3F">
              <w:rPr>
                <w:rFonts w:ascii="仿宋_GB2312" w:eastAsia="仿宋_GB2312" w:hint="eastAsia"/>
                <w:spacing w:val="-20"/>
                <w:sz w:val="28"/>
                <w:szCs w:val="28"/>
              </w:rPr>
              <w:t>19</w:t>
            </w:r>
            <w:r w:rsidRPr="00113E64">
              <w:rPr>
                <w:rFonts w:ascii="仿宋_GB2312" w:eastAsia="仿宋_GB2312" w:hint="eastAsia"/>
                <w:spacing w:val="-20"/>
                <w:sz w:val="28"/>
                <w:szCs w:val="28"/>
              </w:rPr>
              <w:t>日印发</w:t>
            </w:r>
          </w:p>
        </w:tc>
      </w:tr>
    </w:tbl>
    <w:p w:rsidR="003438D5" w:rsidRPr="003438D5" w:rsidRDefault="003438D5" w:rsidP="0079750A">
      <w:pPr>
        <w:spacing w:line="640" w:lineRule="exact"/>
        <w:rPr>
          <w:rFonts w:ascii="仿宋_GB2312" w:eastAsia="仿宋_GB2312" w:cs="宋体" w:hint="eastAsia"/>
          <w:kern w:val="0"/>
          <w:sz w:val="32"/>
          <w:szCs w:val="32"/>
        </w:rPr>
      </w:pPr>
    </w:p>
    <w:sectPr w:rsidR="003438D5" w:rsidRPr="003438D5" w:rsidSect="0079750A">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4D8" w:rsidRDefault="00A124D8" w:rsidP="003E6561">
      <w:r>
        <w:separator/>
      </w:r>
    </w:p>
  </w:endnote>
  <w:endnote w:type="continuationSeparator" w:id="0">
    <w:p w:rsidR="00A124D8" w:rsidRDefault="00A124D8" w:rsidP="003E65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0A" w:rsidRDefault="0079750A">
    <w:pPr>
      <w:pStyle w:val="a4"/>
    </w:pPr>
    <w:fldSimple w:instr=" PAGE   \* MERGEFORMAT ">
      <w:r w:rsidR="00D43419" w:rsidRPr="00D43419">
        <w:rPr>
          <w:noProof/>
          <w:lang w:val="zh-CN"/>
        </w:rPr>
        <w:t>-</w:t>
      </w:r>
      <w:r w:rsidR="00D43419">
        <w:rPr>
          <w:noProof/>
        </w:rPr>
        <w:t xml:space="preserve"> 2 -</w:t>
      </w:r>
    </w:fldSimple>
  </w:p>
  <w:p w:rsidR="00413F02" w:rsidRDefault="00413F02" w:rsidP="006713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0A" w:rsidRDefault="0079750A">
    <w:pPr>
      <w:pStyle w:val="a4"/>
      <w:jc w:val="right"/>
    </w:pPr>
    <w:fldSimple w:instr=" PAGE   \* MERGEFORMAT ">
      <w:r w:rsidR="00A124D8" w:rsidRPr="00A124D8">
        <w:rPr>
          <w:noProof/>
          <w:lang w:val="zh-CN"/>
        </w:rPr>
        <w:t>-</w:t>
      </w:r>
      <w:r w:rsidR="00A124D8">
        <w:rPr>
          <w:noProof/>
        </w:rPr>
        <w:t xml:space="preserve"> 1 -</w:t>
      </w:r>
    </w:fldSimple>
  </w:p>
  <w:p w:rsidR="00413F02" w:rsidRDefault="00413F02" w:rsidP="0067131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4D8" w:rsidRDefault="00A124D8" w:rsidP="003E6561">
      <w:r>
        <w:separator/>
      </w:r>
    </w:p>
  </w:footnote>
  <w:footnote w:type="continuationSeparator" w:id="0">
    <w:p w:rsidR="00A124D8" w:rsidRDefault="00A124D8" w:rsidP="003E65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DB9"/>
    <w:rsid w:val="00007128"/>
    <w:rsid w:val="00011559"/>
    <w:rsid w:val="00033E52"/>
    <w:rsid w:val="00053897"/>
    <w:rsid w:val="00054001"/>
    <w:rsid w:val="00055503"/>
    <w:rsid w:val="000829C4"/>
    <w:rsid w:val="0009023D"/>
    <w:rsid w:val="000B3C0B"/>
    <w:rsid w:val="000B6530"/>
    <w:rsid w:val="00121E77"/>
    <w:rsid w:val="00147E69"/>
    <w:rsid w:val="00182080"/>
    <w:rsid w:val="001C57B0"/>
    <w:rsid w:val="001E2055"/>
    <w:rsid w:val="001E6DC4"/>
    <w:rsid w:val="0023746C"/>
    <w:rsid w:val="002529C0"/>
    <w:rsid w:val="00262E4F"/>
    <w:rsid w:val="002721DF"/>
    <w:rsid w:val="002864D8"/>
    <w:rsid w:val="002B521F"/>
    <w:rsid w:val="003031C8"/>
    <w:rsid w:val="0030598A"/>
    <w:rsid w:val="00325A10"/>
    <w:rsid w:val="003438D5"/>
    <w:rsid w:val="00363584"/>
    <w:rsid w:val="00370C7F"/>
    <w:rsid w:val="003A2B13"/>
    <w:rsid w:val="003A2B2D"/>
    <w:rsid w:val="003B208F"/>
    <w:rsid w:val="003D59C6"/>
    <w:rsid w:val="003E6561"/>
    <w:rsid w:val="003F58A9"/>
    <w:rsid w:val="00411660"/>
    <w:rsid w:val="00413F02"/>
    <w:rsid w:val="004407E1"/>
    <w:rsid w:val="00477FA8"/>
    <w:rsid w:val="00491ECD"/>
    <w:rsid w:val="004B0AC3"/>
    <w:rsid w:val="004B43AB"/>
    <w:rsid w:val="004C41A2"/>
    <w:rsid w:val="004C793A"/>
    <w:rsid w:val="004E6350"/>
    <w:rsid w:val="0051683C"/>
    <w:rsid w:val="00523BD2"/>
    <w:rsid w:val="00540D61"/>
    <w:rsid w:val="005429F0"/>
    <w:rsid w:val="0055358F"/>
    <w:rsid w:val="00570E3E"/>
    <w:rsid w:val="00586ECA"/>
    <w:rsid w:val="005C184D"/>
    <w:rsid w:val="00655A3F"/>
    <w:rsid w:val="0067084E"/>
    <w:rsid w:val="00671317"/>
    <w:rsid w:val="006A3E70"/>
    <w:rsid w:val="006A7920"/>
    <w:rsid w:val="006C2608"/>
    <w:rsid w:val="006D5D11"/>
    <w:rsid w:val="006E089E"/>
    <w:rsid w:val="00715A60"/>
    <w:rsid w:val="00721523"/>
    <w:rsid w:val="00762464"/>
    <w:rsid w:val="00786DF3"/>
    <w:rsid w:val="0079750A"/>
    <w:rsid w:val="007A6597"/>
    <w:rsid w:val="007D6AEF"/>
    <w:rsid w:val="007E6AED"/>
    <w:rsid w:val="007F2C0F"/>
    <w:rsid w:val="007F2E00"/>
    <w:rsid w:val="008333D2"/>
    <w:rsid w:val="0089285E"/>
    <w:rsid w:val="008B26A6"/>
    <w:rsid w:val="008B2EB1"/>
    <w:rsid w:val="008D2091"/>
    <w:rsid w:val="009409D4"/>
    <w:rsid w:val="00976DE1"/>
    <w:rsid w:val="009A2F6B"/>
    <w:rsid w:val="009B3776"/>
    <w:rsid w:val="009E0887"/>
    <w:rsid w:val="00A124D8"/>
    <w:rsid w:val="00A57732"/>
    <w:rsid w:val="00A6092C"/>
    <w:rsid w:val="00A63D88"/>
    <w:rsid w:val="00A67C0D"/>
    <w:rsid w:val="00AA6F31"/>
    <w:rsid w:val="00AB7066"/>
    <w:rsid w:val="00AC2AD0"/>
    <w:rsid w:val="00AF6DBD"/>
    <w:rsid w:val="00B011FC"/>
    <w:rsid w:val="00B02963"/>
    <w:rsid w:val="00B05B13"/>
    <w:rsid w:val="00B14AF5"/>
    <w:rsid w:val="00B302FD"/>
    <w:rsid w:val="00B421B4"/>
    <w:rsid w:val="00B44D60"/>
    <w:rsid w:val="00B53407"/>
    <w:rsid w:val="00B604F5"/>
    <w:rsid w:val="00B73F2D"/>
    <w:rsid w:val="00BA59B6"/>
    <w:rsid w:val="00BC71A2"/>
    <w:rsid w:val="00BD6C4C"/>
    <w:rsid w:val="00BD7E76"/>
    <w:rsid w:val="00C05DFF"/>
    <w:rsid w:val="00C131FC"/>
    <w:rsid w:val="00C14F26"/>
    <w:rsid w:val="00C17DB9"/>
    <w:rsid w:val="00CA45FD"/>
    <w:rsid w:val="00CB29BA"/>
    <w:rsid w:val="00CE74BD"/>
    <w:rsid w:val="00D02CD6"/>
    <w:rsid w:val="00D07927"/>
    <w:rsid w:val="00D162D2"/>
    <w:rsid w:val="00D2170E"/>
    <w:rsid w:val="00D3119C"/>
    <w:rsid w:val="00D43419"/>
    <w:rsid w:val="00D447B7"/>
    <w:rsid w:val="00DA7987"/>
    <w:rsid w:val="00DD2A1B"/>
    <w:rsid w:val="00DF0B47"/>
    <w:rsid w:val="00E211E1"/>
    <w:rsid w:val="00E31068"/>
    <w:rsid w:val="00E45B78"/>
    <w:rsid w:val="00E57179"/>
    <w:rsid w:val="00E73313"/>
    <w:rsid w:val="00E947AE"/>
    <w:rsid w:val="00EA49B1"/>
    <w:rsid w:val="00EC662B"/>
    <w:rsid w:val="00ED61D2"/>
    <w:rsid w:val="00EE76E6"/>
    <w:rsid w:val="00F243EF"/>
    <w:rsid w:val="00F30866"/>
    <w:rsid w:val="00F879FA"/>
    <w:rsid w:val="00FA63E8"/>
    <w:rsid w:val="00FC2198"/>
    <w:rsid w:val="00FC451E"/>
    <w:rsid w:val="00FF2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A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6561"/>
    <w:rPr>
      <w:kern w:val="2"/>
      <w:sz w:val="18"/>
      <w:szCs w:val="18"/>
    </w:rPr>
  </w:style>
  <w:style w:type="paragraph" w:styleId="a4">
    <w:name w:val="footer"/>
    <w:basedOn w:val="a"/>
    <w:link w:val="Char0"/>
    <w:uiPriority w:val="99"/>
    <w:unhideWhenUsed/>
    <w:rsid w:val="003E6561"/>
    <w:pPr>
      <w:tabs>
        <w:tab w:val="center" w:pos="4153"/>
        <w:tab w:val="right" w:pos="8306"/>
      </w:tabs>
      <w:snapToGrid w:val="0"/>
      <w:jc w:val="left"/>
    </w:pPr>
    <w:rPr>
      <w:sz w:val="18"/>
      <w:szCs w:val="18"/>
    </w:rPr>
  </w:style>
  <w:style w:type="character" w:customStyle="1" w:styleId="Char0">
    <w:name w:val="页脚 Char"/>
    <w:basedOn w:val="a0"/>
    <w:link w:val="a4"/>
    <w:uiPriority w:val="99"/>
    <w:rsid w:val="003E6561"/>
    <w:rPr>
      <w:kern w:val="2"/>
      <w:sz w:val="18"/>
      <w:szCs w:val="18"/>
    </w:rPr>
  </w:style>
  <w:style w:type="paragraph" w:styleId="a5">
    <w:name w:val="Balloon Text"/>
    <w:basedOn w:val="a"/>
    <w:semiHidden/>
    <w:rsid w:val="008D2091"/>
    <w:rPr>
      <w:sz w:val="18"/>
      <w:szCs w:val="18"/>
    </w:rPr>
  </w:style>
  <w:style w:type="paragraph" w:styleId="a6">
    <w:name w:val="Normal (Web)"/>
    <w:basedOn w:val="a"/>
    <w:rsid w:val="008D2091"/>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
    <w:name w:val=" Char Char Char Char Char Char Char Char Char Char Char Char"/>
    <w:basedOn w:val="a"/>
    <w:rsid w:val="00786DF3"/>
    <w:rPr>
      <w:rFonts w:ascii="宋体" w:hAnsi="宋体"/>
      <w:sz w:val="24"/>
      <w:szCs w:val="20"/>
    </w:rPr>
  </w:style>
  <w:style w:type="paragraph" w:customStyle="1" w:styleId="Char1">
    <w:name w:val="Char1"/>
    <w:basedOn w:val="a"/>
    <w:rsid w:val="008B26A6"/>
    <w:rPr>
      <w:rFonts w:ascii="Times New Roman" w:hAnsi="Times New Roman"/>
      <w:szCs w:val="24"/>
    </w:rPr>
  </w:style>
  <w:style w:type="character" w:styleId="a7">
    <w:name w:val="page number"/>
    <w:basedOn w:val="a0"/>
    <w:rsid w:val="00671317"/>
  </w:style>
  <w:style w:type="paragraph" w:styleId="a8">
    <w:name w:val="Plain Text"/>
    <w:basedOn w:val="a"/>
    <w:rsid w:val="004C41A2"/>
    <w:rPr>
      <w:rFonts w:ascii="宋体" w:hAnsi="Courier New"/>
      <w:szCs w:val="24"/>
    </w:rPr>
  </w:style>
  <w:style w:type="paragraph" w:styleId="a9">
    <w:name w:val="Date"/>
    <w:basedOn w:val="a"/>
    <w:next w:val="a"/>
    <w:rsid w:val="006A3E70"/>
    <w:pPr>
      <w:ind w:leftChars="2500" w:left="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238</Words>
  <Characters>1362</Characters>
  <Application>Microsoft Office Word</Application>
  <DocSecurity>0</DocSecurity>
  <Lines>11</Lines>
  <Paragraphs>3</Paragraphs>
  <ScaleCrop>false</ScaleCrop>
  <Company>asdf</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关于认真做好国庆期间安全生产工作的</dc:title>
  <dc:creator>YlmF</dc:creator>
  <cp:lastModifiedBy>Windows 用户</cp:lastModifiedBy>
  <cp:revision>2</cp:revision>
  <cp:lastPrinted>2018-09-19T08:27:00Z</cp:lastPrinted>
  <dcterms:created xsi:type="dcterms:W3CDTF">2018-09-20T01:41:00Z</dcterms:created>
  <dcterms:modified xsi:type="dcterms:W3CDTF">2018-09-20T01:41:00Z</dcterms:modified>
</cp:coreProperties>
</file>