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宁波市北仑区司法局20</w:t>
      </w:r>
      <w:r>
        <w:rPr>
          <w:rFonts w:hint="eastAsia" w:ascii="方正小标宋简体" w:hAnsi="方正小标宋简体" w:eastAsia="方正小标宋简体" w:cs="方正小标宋简体"/>
          <w:color w:val="auto"/>
          <w:sz w:val="32"/>
          <w:szCs w:val="32"/>
          <w:lang w:val="en-US" w:eastAsia="zh-CN"/>
        </w:rPr>
        <w:t>22</w:t>
      </w:r>
      <w:r>
        <w:rPr>
          <w:rFonts w:hint="eastAsia" w:ascii="方正小标宋简体" w:hAnsi="方正小标宋简体" w:eastAsia="方正小标宋简体" w:cs="方正小标宋简体"/>
          <w:color w:val="auto"/>
          <w:sz w:val="32"/>
          <w:szCs w:val="32"/>
        </w:rPr>
        <w:t>年度政府信息公开年度报告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年，我局认真落实省、市</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关于推进政务公开的要求和部署，结合司法行政工作实际，及时公布公开司法行政重点工作，提升政府信息公开质量与水平，让社会各界全面了解我局各项工作开展情况，现就我局今年政务工作报告如下：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eastAsia="zh-CN"/>
        </w:rPr>
        <w:t>区司法</w:t>
      </w:r>
      <w:r>
        <w:rPr>
          <w:rFonts w:hint="eastAsia" w:ascii="仿宋_GB2312" w:hAnsi="仿宋_GB2312" w:eastAsia="仿宋_GB2312" w:cs="仿宋_GB2312"/>
          <w:i w:val="0"/>
          <w:iCs w:val="0"/>
          <w:caps w:val="0"/>
          <w:color w:val="333333"/>
          <w:spacing w:val="0"/>
          <w:sz w:val="32"/>
          <w:szCs w:val="32"/>
          <w:shd w:val="clear" w:fill="FFFFFF"/>
        </w:rPr>
        <w:t>局认真贯彻落实</w:t>
      </w:r>
      <w:r>
        <w:rPr>
          <w:rFonts w:hint="default" w:ascii="仿宋_GB2312" w:hAnsi="仿宋_GB2312" w:eastAsia="仿宋_GB2312" w:cs="仿宋_GB2312"/>
          <w:i w:val="0"/>
          <w:iCs w:val="0"/>
          <w:caps w:val="0"/>
          <w:color w:val="333333"/>
          <w:spacing w:val="0"/>
          <w:sz w:val="32"/>
          <w:szCs w:val="32"/>
          <w:shd w:val="clear" w:fill="FFFFFF"/>
        </w:rPr>
        <w:t>《中华人民共和国政府信息公开条例》规定</w:t>
      </w:r>
      <w:r>
        <w:rPr>
          <w:rFonts w:hint="eastAsia" w:ascii="仿宋_GB2312" w:hAnsi="仿宋_GB2312" w:eastAsia="仿宋_GB2312" w:cs="仿宋_GB2312"/>
          <w:i w:val="0"/>
          <w:iCs w:val="0"/>
          <w:caps w:val="0"/>
          <w:color w:val="333333"/>
          <w:spacing w:val="0"/>
          <w:sz w:val="32"/>
          <w:szCs w:val="32"/>
          <w:shd w:val="clear" w:fill="FFFFFF"/>
        </w:rPr>
        <w:t>规定，落实法治建设，提升依法行政水平，做深做实法律服务。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仿宋_GB2312" w:hAnsi="仿宋_GB2312" w:eastAsia="仿宋_GB2312" w:cs="仿宋_GB2312"/>
          <w:i w:val="0"/>
          <w:iCs w:val="0"/>
          <w:caps w:val="0"/>
          <w:color w:val="333333"/>
          <w:spacing w:val="0"/>
          <w:sz w:val="32"/>
          <w:szCs w:val="32"/>
          <w:shd w:val="clear" w:fill="FFFFFF"/>
        </w:rPr>
      </w:pPr>
      <w:r>
        <w:rPr>
          <w:rFonts w:hint="default" w:ascii="仿宋_GB2312" w:hAnsi="仿宋_GB2312" w:eastAsia="仿宋_GB2312" w:cs="仿宋_GB2312"/>
          <w:i w:val="0"/>
          <w:iCs w:val="0"/>
          <w:caps w:val="0"/>
          <w:color w:val="333333"/>
          <w:spacing w:val="0"/>
          <w:sz w:val="32"/>
          <w:szCs w:val="32"/>
          <w:shd w:val="clear" w:fill="FFFFFF"/>
        </w:rPr>
        <w:t>（一）主动公开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仿宋_GB2312" w:hAnsi="仿宋_GB2312" w:eastAsia="仿宋_GB2312" w:cs="仿宋_GB2312"/>
          <w:i w:val="0"/>
          <w:iCs w:val="0"/>
          <w:caps w:val="0"/>
          <w:color w:val="333333"/>
          <w:spacing w:val="0"/>
          <w:sz w:val="32"/>
          <w:szCs w:val="32"/>
          <w:shd w:val="clear" w:fill="FFFFFF"/>
        </w:rPr>
      </w:pPr>
      <w:r>
        <w:rPr>
          <w:rFonts w:hint="default"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default" w:ascii="仿宋_GB2312" w:hAnsi="仿宋_GB2312" w:eastAsia="仿宋_GB2312" w:cs="仿宋_GB2312"/>
          <w:i w:val="0"/>
          <w:iCs w:val="0"/>
          <w:caps w:val="0"/>
          <w:color w:val="333333"/>
          <w:spacing w:val="0"/>
          <w:sz w:val="32"/>
          <w:szCs w:val="32"/>
          <w:shd w:val="clear" w:fill="FFFFFF"/>
        </w:rPr>
        <w:t>年，我局通过政府信息公开平台、部门网站、微信公众号等公开信息共计</w:t>
      </w:r>
      <w:r>
        <w:rPr>
          <w:rFonts w:hint="eastAsia" w:ascii="仿宋_GB2312" w:hAnsi="仿宋_GB2312" w:eastAsia="仿宋_GB2312" w:cs="仿宋_GB2312"/>
          <w:i w:val="0"/>
          <w:iCs w:val="0"/>
          <w:caps w:val="0"/>
          <w:color w:val="333333"/>
          <w:spacing w:val="0"/>
          <w:sz w:val="32"/>
          <w:szCs w:val="32"/>
          <w:shd w:val="clear" w:fill="FFFFFF"/>
          <w:lang w:val="en-US" w:eastAsia="zh-CN"/>
        </w:rPr>
        <w:t>459</w:t>
      </w:r>
      <w:r>
        <w:rPr>
          <w:rFonts w:hint="default" w:ascii="仿宋_GB2312" w:hAnsi="仿宋_GB2312" w:eastAsia="仿宋_GB2312" w:cs="仿宋_GB2312"/>
          <w:i w:val="0"/>
          <w:iCs w:val="0"/>
          <w:caps w:val="0"/>
          <w:color w:val="333333"/>
          <w:spacing w:val="0"/>
          <w:sz w:val="32"/>
          <w:szCs w:val="32"/>
          <w:shd w:val="clear" w:fill="FFFFFF"/>
        </w:rPr>
        <w:t>条，其中，政府信息公开平台</w:t>
      </w:r>
      <w:r>
        <w:rPr>
          <w:rFonts w:hint="eastAsia" w:ascii="仿宋_GB2312" w:hAnsi="仿宋_GB2312" w:eastAsia="仿宋_GB2312" w:cs="仿宋_GB2312"/>
          <w:i w:val="0"/>
          <w:iCs w:val="0"/>
          <w:caps w:val="0"/>
          <w:color w:val="333333"/>
          <w:spacing w:val="0"/>
          <w:sz w:val="32"/>
          <w:szCs w:val="32"/>
          <w:shd w:val="clear" w:fill="FFFFFF"/>
          <w:lang w:val="en-US" w:eastAsia="zh-CN"/>
        </w:rPr>
        <w:t>63</w:t>
      </w:r>
      <w:r>
        <w:rPr>
          <w:rFonts w:hint="default" w:ascii="仿宋_GB2312" w:hAnsi="仿宋_GB2312" w:eastAsia="仿宋_GB2312" w:cs="仿宋_GB2312"/>
          <w:i w:val="0"/>
          <w:iCs w:val="0"/>
          <w:caps w:val="0"/>
          <w:color w:val="333333"/>
          <w:spacing w:val="0"/>
          <w:sz w:val="32"/>
          <w:szCs w:val="32"/>
          <w:shd w:val="clear" w:fill="FFFFFF"/>
        </w:rPr>
        <w:t>条，</w:t>
      </w:r>
      <w:r>
        <w:rPr>
          <w:rFonts w:hint="eastAsia" w:ascii="仿宋_GB2312" w:hAnsi="仿宋_GB2312" w:eastAsia="仿宋_GB2312" w:cs="仿宋_GB2312"/>
          <w:i w:val="0"/>
          <w:iCs w:val="0"/>
          <w:caps w:val="0"/>
          <w:color w:val="333333"/>
          <w:spacing w:val="0"/>
          <w:sz w:val="32"/>
          <w:szCs w:val="32"/>
          <w:shd w:val="clear" w:fill="FFFFFF"/>
          <w:lang w:eastAsia="zh-CN"/>
        </w:rPr>
        <w:t>“法治北仑”</w:t>
      </w:r>
      <w:r>
        <w:rPr>
          <w:rFonts w:hint="default" w:ascii="仿宋_GB2312" w:hAnsi="仿宋_GB2312" w:eastAsia="仿宋_GB2312" w:cs="仿宋_GB2312"/>
          <w:i w:val="0"/>
          <w:iCs w:val="0"/>
          <w:caps w:val="0"/>
          <w:color w:val="333333"/>
          <w:spacing w:val="0"/>
          <w:sz w:val="32"/>
          <w:szCs w:val="32"/>
          <w:shd w:val="clear" w:fill="FFFFFF"/>
        </w:rPr>
        <w:t>微信公众号</w:t>
      </w:r>
      <w:r>
        <w:rPr>
          <w:rFonts w:hint="eastAsia" w:ascii="仿宋_GB2312" w:hAnsi="仿宋_GB2312" w:eastAsia="仿宋_GB2312" w:cs="仿宋_GB2312"/>
          <w:i w:val="0"/>
          <w:iCs w:val="0"/>
          <w:caps w:val="0"/>
          <w:color w:val="333333"/>
          <w:spacing w:val="0"/>
          <w:sz w:val="32"/>
          <w:szCs w:val="32"/>
          <w:shd w:val="clear" w:fill="FFFFFF"/>
          <w:lang w:val="en-US" w:eastAsia="zh-CN"/>
        </w:rPr>
        <w:t>396</w:t>
      </w:r>
      <w:r>
        <w:rPr>
          <w:rFonts w:hint="default" w:ascii="仿宋_GB2312" w:hAnsi="仿宋_GB2312" w:eastAsia="仿宋_GB2312" w:cs="仿宋_GB2312"/>
          <w:i w:val="0"/>
          <w:iCs w:val="0"/>
          <w:caps w:val="0"/>
          <w:color w:val="333333"/>
          <w:spacing w:val="0"/>
          <w:sz w:val="32"/>
          <w:szCs w:val="32"/>
          <w:shd w:val="clear" w:fill="FFFFFF"/>
        </w:rPr>
        <w:t>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仿宋_GB2312" w:hAnsi="仿宋_GB2312" w:eastAsia="仿宋_GB2312" w:cs="仿宋_GB2312"/>
          <w:i w:val="0"/>
          <w:iCs w:val="0"/>
          <w:caps w:val="0"/>
          <w:color w:val="333333"/>
          <w:spacing w:val="0"/>
          <w:sz w:val="32"/>
          <w:szCs w:val="32"/>
          <w:shd w:val="clear" w:fill="FFFFFF"/>
        </w:rPr>
      </w:pPr>
      <w:r>
        <w:rPr>
          <w:rFonts w:hint="default" w:ascii="仿宋_GB2312" w:hAnsi="仿宋_GB2312" w:eastAsia="仿宋_GB2312" w:cs="仿宋_GB2312"/>
          <w:i w:val="0"/>
          <w:iCs w:val="0"/>
          <w:caps w:val="0"/>
          <w:color w:val="333333"/>
          <w:spacing w:val="0"/>
          <w:sz w:val="32"/>
          <w:szCs w:val="32"/>
          <w:shd w:val="clear" w:fill="FFFFFF"/>
        </w:rPr>
        <w:t>（二）依申请公开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仿宋_GB2312" w:hAnsi="仿宋_GB2312" w:eastAsia="仿宋_GB2312" w:cs="仿宋_GB2312"/>
          <w:i w:val="0"/>
          <w:iCs w:val="0"/>
          <w:caps w:val="0"/>
          <w:color w:val="333333"/>
          <w:spacing w:val="0"/>
          <w:sz w:val="32"/>
          <w:szCs w:val="32"/>
          <w:shd w:val="clear" w:fill="FFFFFF"/>
        </w:rPr>
      </w:pPr>
      <w:r>
        <w:rPr>
          <w:rFonts w:hint="default" w:ascii="仿宋_GB2312" w:hAnsi="仿宋_GB2312" w:eastAsia="仿宋_GB2312" w:cs="仿宋_GB2312"/>
          <w:i w:val="0"/>
          <w:iCs w:val="0"/>
          <w:caps w:val="0"/>
          <w:color w:val="333333"/>
          <w:spacing w:val="0"/>
          <w:sz w:val="32"/>
          <w:szCs w:val="32"/>
          <w:shd w:val="clear" w:fill="FFFFFF"/>
        </w:rPr>
        <w:t>我局高度重视依申请公开工作，全力满足群众需求，明确由局</w:t>
      </w:r>
      <w:r>
        <w:rPr>
          <w:rFonts w:hint="eastAsia" w:ascii="仿宋_GB2312" w:hAnsi="仿宋_GB2312" w:eastAsia="仿宋_GB2312" w:cs="仿宋_GB2312"/>
          <w:i w:val="0"/>
          <w:iCs w:val="0"/>
          <w:caps w:val="0"/>
          <w:color w:val="333333"/>
          <w:spacing w:val="0"/>
          <w:sz w:val="32"/>
          <w:szCs w:val="32"/>
          <w:shd w:val="clear" w:fill="FFFFFF"/>
          <w:lang w:eastAsia="zh-CN"/>
        </w:rPr>
        <w:t>综合科</w:t>
      </w:r>
      <w:r>
        <w:rPr>
          <w:rFonts w:hint="default" w:ascii="仿宋_GB2312" w:hAnsi="仿宋_GB2312" w:eastAsia="仿宋_GB2312" w:cs="仿宋_GB2312"/>
          <w:i w:val="0"/>
          <w:iCs w:val="0"/>
          <w:caps w:val="0"/>
          <w:color w:val="333333"/>
          <w:spacing w:val="0"/>
          <w:sz w:val="32"/>
          <w:szCs w:val="32"/>
          <w:shd w:val="clear" w:fill="FFFFFF"/>
        </w:rPr>
        <w:t>具体负责办理依申请公开事项。202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default"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rPr>
        <w:t>本年度共计收到一次公开申请，已按照相关规定处理</w:t>
      </w:r>
      <w:r>
        <w:rPr>
          <w:rFonts w:hint="default" w:ascii="仿宋_GB2312" w:hAnsi="仿宋_GB2312" w:eastAsia="仿宋_GB2312" w:cs="仿宋_GB2312"/>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仿宋_GB2312" w:hAnsi="仿宋_GB2312" w:eastAsia="仿宋_GB2312" w:cs="仿宋_GB2312"/>
          <w:i w:val="0"/>
          <w:iCs w:val="0"/>
          <w:caps w:val="0"/>
          <w:color w:val="333333"/>
          <w:spacing w:val="0"/>
          <w:sz w:val="32"/>
          <w:szCs w:val="32"/>
          <w:shd w:val="clear" w:fill="FFFFFF"/>
        </w:rPr>
      </w:pPr>
      <w:r>
        <w:rPr>
          <w:rFonts w:hint="default" w:ascii="仿宋_GB2312" w:hAnsi="仿宋_GB2312" w:eastAsia="仿宋_GB2312" w:cs="仿宋_GB2312"/>
          <w:i w:val="0"/>
          <w:iCs w:val="0"/>
          <w:caps w:val="0"/>
          <w:color w:val="333333"/>
          <w:spacing w:val="0"/>
          <w:sz w:val="32"/>
          <w:szCs w:val="32"/>
          <w:shd w:val="clear" w:fill="FFFFFF"/>
        </w:rPr>
        <w:t>（三）政府信息管理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仿宋_GB2312" w:hAnsi="仿宋_GB2312" w:eastAsia="仿宋_GB2312" w:cs="仿宋_GB2312"/>
          <w:i w:val="0"/>
          <w:iCs w:val="0"/>
          <w:caps w:val="0"/>
          <w:color w:val="333333"/>
          <w:spacing w:val="0"/>
          <w:sz w:val="32"/>
          <w:szCs w:val="32"/>
          <w:shd w:val="clear" w:fill="FFFFFF"/>
        </w:rPr>
      </w:pPr>
      <w:r>
        <w:rPr>
          <w:rFonts w:hint="default" w:ascii="仿宋_GB2312" w:hAnsi="仿宋_GB2312" w:eastAsia="仿宋_GB2312" w:cs="仿宋_GB2312"/>
          <w:i w:val="0"/>
          <w:iCs w:val="0"/>
          <w:caps w:val="0"/>
          <w:color w:val="333333"/>
          <w:spacing w:val="0"/>
          <w:sz w:val="32"/>
          <w:szCs w:val="32"/>
          <w:shd w:val="clear" w:fill="FFFFFF"/>
        </w:rPr>
        <w:t>我局成立了由局主要领导任组长、局分管领导任副组长，各科室负责同志为成员的政府信息公开工作领导小组，形成了主要领导亲自抓、分管领导具体抓，一级抓一级、层层抓落实的组织领导机制，领导小组下设政府信息公开办公室，负责全局政府信息公开工作，确保政府信息公开工作抓好抓实。</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35"/>
        <w:jc w:val="both"/>
        <w:rPr>
          <w:rFonts w:hint="eastAsia" w:ascii="楷体_GB2312" w:hAnsi="楷体_GB2312" w:eastAsia="楷体_GB2312" w:cs="楷体_GB2312"/>
          <w:i w:val="0"/>
          <w:iCs w:val="0"/>
          <w:caps w:val="0"/>
          <w:color w:val="auto"/>
          <w:spacing w:val="0"/>
          <w:sz w:val="31"/>
          <w:szCs w:val="31"/>
          <w:shd w:val="clear" w:fill="FFFFFF"/>
        </w:rPr>
      </w:pPr>
      <w:r>
        <w:rPr>
          <w:rFonts w:hint="eastAsia" w:ascii="楷体_GB2312" w:hAnsi="楷体_GB2312" w:eastAsia="楷体_GB2312" w:cs="楷体_GB2312"/>
          <w:i w:val="0"/>
          <w:iCs w:val="0"/>
          <w:caps w:val="0"/>
          <w:color w:val="auto"/>
          <w:spacing w:val="0"/>
          <w:sz w:val="31"/>
          <w:szCs w:val="31"/>
          <w:shd w:val="clear" w:fill="FFFFFF"/>
        </w:rPr>
        <w:t>平台保障情况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5" w:leftChars="0" w:right="0" w:rightChars="0" w:firstLine="719" w:firstLineChars="232"/>
        <w:jc w:val="both"/>
        <w:rPr>
          <w:rFonts w:hint="default" w:ascii="微软雅黑" w:hAnsi="微软雅黑" w:eastAsia="仿宋_GB2312" w:cs="微软雅黑"/>
          <w:i w:val="0"/>
          <w:iCs w:val="0"/>
          <w:caps w:val="0"/>
          <w:color w:val="auto"/>
          <w:spacing w:val="0"/>
          <w:sz w:val="24"/>
          <w:szCs w:val="24"/>
          <w:lang w:val="en-US" w:eastAsia="zh-CN"/>
        </w:rPr>
      </w:pPr>
      <w:r>
        <w:rPr>
          <w:rFonts w:hint="eastAsia" w:ascii="仿宋_GB2312" w:hAnsi="微软雅黑" w:eastAsia="仿宋_GB2312" w:cs="仿宋_GB2312"/>
          <w:i w:val="0"/>
          <w:iCs w:val="0"/>
          <w:caps w:val="0"/>
          <w:color w:val="auto"/>
          <w:spacing w:val="0"/>
          <w:sz w:val="31"/>
          <w:szCs w:val="31"/>
          <w:shd w:val="clear" w:fill="FFFFFF"/>
        </w:rPr>
        <w:t>加强信息公开平台建设，拓展信息公开渠道、优化发布形式，线上建立了</w:t>
      </w:r>
      <w:r>
        <w:rPr>
          <w:rFonts w:hint="eastAsia" w:ascii="仿宋_GB2312" w:hAnsi="微软雅黑" w:eastAsia="仿宋_GB2312" w:cs="仿宋_GB2312"/>
          <w:i w:val="0"/>
          <w:iCs w:val="0"/>
          <w:caps w:val="0"/>
          <w:color w:val="auto"/>
          <w:spacing w:val="0"/>
          <w:sz w:val="31"/>
          <w:szCs w:val="31"/>
          <w:shd w:val="clear" w:fill="FFFFFF"/>
          <w:lang w:eastAsia="zh-CN"/>
        </w:rPr>
        <w:t>“北仑之窗”</w:t>
      </w:r>
      <w:r>
        <w:rPr>
          <w:rFonts w:hint="eastAsia" w:ascii="仿宋_GB2312" w:hAnsi="微软雅黑" w:eastAsia="仿宋_GB2312" w:cs="仿宋_GB2312"/>
          <w:i w:val="0"/>
          <w:iCs w:val="0"/>
          <w:caps w:val="0"/>
          <w:color w:val="auto"/>
          <w:spacing w:val="0"/>
          <w:sz w:val="31"/>
          <w:szCs w:val="31"/>
          <w:shd w:val="clear" w:fill="FFFFFF"/>
        </w:rPr>
        <w:t>政府信息公开专栏</w:t>
      </w:r>
      <w:r>
        <w:rPr>
          <w:rFonts w:hint="eastAsia" w:ascii="仿宋_GB2312" w:hAnsi="微软雅黑" w:eastAsia="仿宋_GB2312" w:cs="仿宋_GB2312"/>
          <w:i w:val="0"/>
          <w:iCs w:val="0"/>
          <w:caps w:val="0"/>
          <w:color w:val="auto"/>
          <w:spacing w:val="0"/>
          <w:sz w:val="31"/>
          <w:szCs w:val="31"/>
          <w:shd w:val="clear" w:fill="FFFFFF"/>
          <w:lang w:eastAsia="zh-CN"/>
        </w:rPr>
        <w:t>为主</w:t>
      </w:r>
      <w:r>
        <w:rPr>
          <w:rFonts w:hint="eastAsia" w:ascii="仿宋_GB2312" w:hAnsi="微软雅黑" w:eastAsia="仿宋_GB2312" w:cs="仿宋_GB2312"/>
          <w:i w:val="0"/>
          <w:iCs w:val="0"/>
          <w:caps w:val="0"/>
          <w:color w:val="auto"/>
          <w:spacing w:val="0"/>
          <w:sz w:val="31"/>
          <w:szCs w:val="31"/>
          <w:shd w:val="clear" w:fill="FFFFFF"/>
        </w:rPr>
        <w:t>的信息公开发布网络，线下加强信息公开查询点建设，方便群众及时查询信息。</w:t>
      </w:r>
      <w:r>
        <w:rPr>
          <w:rFonts w:hint="eastAsia" w:ascii="仿宋_GB2312" w:hAnsi="微软雅黑" w:eastAsia="仿宋_GB2312" w:cs="仿宋_GB2312"/>
          <w:i w:val="0"/>
          <w:iCs w:val="0"/>
          <w:caps w:val="0"/>
          <w:color w:val="auto"/>
          <w:spacing w:val="0"/>
          <w:sz w:val="31"/>
          <w:szCs w:val="31"/>
          <w:shd w:val="clear" w:fill="FFFFFF"/>
          <w:lang w:eastAsia="zh-CN"/>
        </w:rPr>
        <w:t>“法治北仑”微信公众号按照上级要求于</w:t>
      </w:r>
      <w:r>
        <w:rPr>
          <w:rFonts w:hint="eastAsia" w:ascii="仿宋_GB2312" w:hAnsi="微软雅黑" w:eastAsia="仿宋_GB2312" w:cs="仿宋_GB2312"/>
          <w:i w:val="0"/>
          <w:iCs w:val="0"/>
          <w:caps w:val="0"/>
          <w:color w:val="auto"/>
          <w:spacing w:val="0"/>
          <w:sz w:val="31"/>
          <w:szCs w:val="31"/>
          <w:shd w:val="clear" w:fill="FFFFFF"/>
          <w:lang w:val="en-US" w:eastAsia="zh-CN"/>
        </w:rPr>
        <w:t>2022年9月起停止更新。</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735" w:firstLineChars="0"/>
        <w:jc w:val="both"/>
        <w:rPr>
          <w:rFonts w:hint="eastAsia" w:ascii="仿宋_GB2312" w:hAnsi="微软雅黑" w:eastAsia="仿宋_GB2312" w:cs="仿宋_GB2312"/>
          <w:i w:val="0"/>
          <w:iCs w:val="0"/>
          <w:caps w:val="0"/>
          <w:color w:val="auto"/>
          <w:spacing w:val="0"/>
          <w:sz w:val="31"/>
          <w:szCs w:val="31"/>
          <w:shd w:val="clear" w:fill="FFFFFF"/>
          <w:lang w:eastAsia="zh-CN"/>
        </w:rPr>
      </w:pPr>
      <w:r>
        <w:rPr>
          <w:rFonts w:hint="eastAsia" w:ascii="楷体_GB2312" w:hAnsi="楷体_GB2312" w:eastAsia="楷体_GB2312" w:cs="楷体_GB2312"/>
          <w:i w:val="0"/>
          <w:iCs w:val="0"/>
          <w:caps w:val="0"/>
          <w:color w:val="auto"/>
          <w:spacing w:val="0"/>
          <w:sz w:val="31"/>
          <w:szCs w:val="31"/>
          <w:shd w:val="clear" w:fill="FFFFFF"/>
        </w:rPr>
        <w:t>监督保障情况。</w:t>
      </w:r>
      <w:r>
        <w:rPr>
          <w:rFonts w:hint="eastAsia" w:ascii="仿宋_GB2312" w:hAnsi="微软雅黑" w:eastAsia="仿宋_GB2312" w:cs="仿宋_GB2312"/>
          <w:i w:val="0"/>
          <w:iCs w:val="0"/>
          <w:caps w:val="0"/>
          <w:color w:val="auto"/>
          <w:spacing w:val="0"/>
          <w:sz w:val="31"/>
          <w:szCs w:val="31"/>
          <w:shd w:val="clear" w:fill="FFFFFF"/>
        </w:rPr>
        <w:t>日常加强信息发布的自查整改，对照信息公开网络测评要求，对发现的问题立即整改到位。强化专项检查，根据第三方测评反馈清单，及时制定整改措施，落实整改。</w:t>
      </w:r>
      <w:r>
        <w:rPr>
          <w:rFonts w:hint="eastAsia" w:ascii="仿宋_GB2312" w:hAnsi="微软雅黑" w:eastAsia="仿宋_GB2312" w:cs="仿宋_GB2312"/>
          <w:i w:val="0"/>
          <w:iCs w:val="0"/>
          <w:caps w:val="0"/>
          <w:color w:val="auto"/>
          <w:spacing w:val="0"/>
          <w:sz w:val="31"/>
          <w:szCs w:val="31"/>
          <w:shd w:val="clear" w:fill="FFFFFF"/>
          <w:lang w:eastAsia="zh-CN"/>
        </w:rPr>
        <w:t>全年没有发生因政务公开工作被追究责任的情况。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0"/>
          <w:szCs w:val="30"/>
        </w:rPr>
      </w:pPr>
      <w:r>
        <w:rPr>
          <w:rFonts w:hint="eastAsia" w:ascii="黑体" w:hAnsi="黑体" w:eastAsia="黑体" w:cs="黑体"/>
          <w:color w:val="000000"/>
          <w:sz w:val="32"/>
          <w:szCs w:val="32"/>
          <w:lang w:eastAsia="zh-CN"/>
        </w:rPr>
        <w:t>主动公开政府信息情况</w:t>
      </w:r>
    </w:p>
    <w:tbl>
      <w:tblPr>
        <w:tblStyle w:val="5"/>
        <w:tblW w:w="0" w:type="auto"/>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2492"/>
        <w:gridCol w:w="2268"/>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492"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本年</w:t>
            </w:r>
            <w:r>
              <w:rPr>
                <w:rFonts w:hint="eastAsia" w:ascii="黑体" w:hAnsi="黑体" w:eastAsia="黑体" w:cs="黑体"/>
                <w:b w:val="0"/>
                <w:bCs w:val="0"/>
                <w:sz w:val="24"/>
                <w:szCs w:val="24"/>
                <w:lang w:eastAsia="zh-CN"/>
              </w:rPr>
              <w:t>制发件数</w:t>
            </w:r>
          </w:p>
        </w:tc>
        <w:tc>
          <w:tcPr>
            <w:tcW w:w="226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本年</w:t>
            </w:r>
            <w:r>
              <w:rPr>
                <w:rFonts w:hint="eastAsia" w:ascii="黑体" w:hAnsi="黑体" w:eastAsia="黑体" w:cs="黑体"/>
                <w:b w:val="0"/>
                <w:bCs w:val="0"/>
                <w:sz w:val="24"/>
                <w:szCs w:val="24"/>
                <w:lang w:eastAsia="zh-CN"/>
              </w:rPr>
              <w:t>废止件数</w:t>
            </w:r>
          </w:p>
        </w:tc>
        <w:tc>
          <w:tcPr>
            <w:tcW w:w="220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2492"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6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0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行政</w:t>
            </w:r>
            <w:r>
              <w:rPr>
                <w:rFonts w:hint="eastAsia" w:ascii="仿宋_GB2312" w:hAnsi="仿宋_GB2312" w:eastAsia="仿宋_GB2312" w:cs="仿宋_GB2312"/>
                <w:sz w:val="24"/>
                <w:szCs w:val="24"/>
              </w:rPr>
              <w:t>规范性文件</w:t>
            </w:r>
          </w:p>
        </w:tc>
        <w:tc>
          <w:tcPr>
            <w:tcW w:w="2492"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6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bookmarkStart w:id="0" w:name="_GoBack"/>
            <w:bookmarkEnd w:id="0"/>
          </w:p>
        </w:tc>
        <w:tc>
          <w:tcPr>
            <w:tcW w:w="2208" w:type="dxa"/>
            <w:noWrap w:val="0"/>
            <w:vAlign w:val="center"/>
          </w:tcPr>
          <w:p>
            <w:pPr>
              <w:jc w:val="center"/>
              <w:rPr>
                <w:rFonts w:hint="default"/>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本年</w:t>
            </w:r>
            <w:r>
              <w:rPr>
                <w:rFonts w:hint="eastAsia" w:ascii="黑体" w:hAnsi="黑体" w:eastAsia="黑体" w:cs="黑体"/>
                <w:b w:val="0"/>
                <w:bCs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本年</w:t>
            </w:r>
            <w:r>
              <w:rPr>
                <w:rFonts w:hint="eastAsia" w:ascii="黑体" w:hAnsi="黑体" w:eastAsia="黑体" w:cs="黑体"/>
                <w:b w:val="0"/>
                <w:bCs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本年</w:t>
            </w:r>
            <w:r>
              <w:rPr>
                <w:rFonts w:hint="eastAsia" w:ascii="黑体" w:hAnsi="黑体" w:eastAsia="黑体" w:cs="黑体"/>
                <w:b w:val="0"/>
                <w:bCs w:val="0"/>
                <w:sz w:val="24"/>
                <w:szCs w:val="24"/>
                <w:lang w:eastAsia="zh-CN"/>
              </w:rPr>
              <w:t>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outlineLvl w:val="9"/>
        <w:rPr>
          <w:rFonts w:ascii="黑体" w:hAnsi="黑体" w:eastAsia="黑体"/>
          <w:sz w:val="30"/>
          <w:szCs w:val="30"/>
        </w:rPr>
      </w:pPr>
      <w:r>
        <w:rPr>
          <w:rFonts w:hint="eastAsia" w:ascii="黑体" w:hAnsi="黑体" w:eastAsia="黑体" w:cs="黑体"/>
          <w:color w:val="000000"/>
          <w:sz w:val="32"/>
          <w:szCs w:val="32"/>
          <w:lang w:val="en-US" w:eastAsia="zh-CN"/>
        </w:rPr>
        <w:t>三、收到和处理政府信息公开申请情况</w:t>
      </w:r>
    </w:p>
    <w:tbl>
      <w:tblPr>
        <w:tblStyle w:val="5"/>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25"/>
        <w:gridCol w:w="16"/>
        <w:gridCol w:w="2029"/>
        <w:gridCol w:w="839"/>
        <w:gridCol w:w="709"/>
        <w:gridCol w:w="709"/>
        <w:gridCol w:w="800"/>
        <w:gridCol w:w="780"/>
        <w:gridCol w:w="570"/>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ascii="宋体" w:hAnsi="宋体"/>
                <w:sz w:val="18"/>
                <w:szCs w:val="18"/>
              </w:rPr>
            </w:pPr>
            <w:r>
              <w:rPr>
                <w:rFonts w:hint="eastAsia" w:ascii="仿宋_GB2312" w:hAnsi="仿宋_GB2312" w:eastAsia="仿宋_GB2312" w:cs="仿宋_GB2312"/>
                <w:sz w:val="24"/>
                <w:szCs w:val="24"/>
              </w:rPr>
              <w:t>（本列数据的勾稽关系为：第一项加第二项之和，等于第三项加第四项之和）</w:t>
            </w:r>
          </w:p>
        </w:tc>
        <w:tc>
          <w:tcPr>
            <w:tcW w:w="5154" w:type="dxa"/>
            <w:gridSpan w:val="7"/>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ascii="宋体" w:hAnsi="宋体"/>
                <w:sz w:val="18"/>
                <w:szCs w:val="18"/>
              </w:rPr>
            </w:pPr>
          </w:p>
        </w:tc>
        <w:tc>
          <w:tcPr>
            <w:tcW w:w="839" w:type="dxa"/>
            <w:vMerge w:val="restart"/>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自然人</w:t>
            </w:r>
          </w:p>
        </w:tc>
        <w:tc>
          <w:tcPr>
            <w:tcW w:w="3568" w:type="dxa"/>
            <w:gridSpan w:val="5"/>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法人或其他组织</w:t>
            </w:r>
          </w:p>
        </w:tc>
        <w:tc>
          <w:tcPr>
            <w:tcW w:w="747" w:type="dxa"/>
            <w:vMerge w:val="restart"/>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ascii="宋体" w:hAnsi="宋体"/>
                <w:sz w:val="18"/>
                <w:szCs w:val="18"/>
              </w:rPr>
            </w:pPr>
          </w:p>
        </w:tc>
        <w:tc>
          <w:tcPr>
            <w:tcW w:w="839"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sz w:val="24"/>
                <w:szCs w:val="24"/>
              </w:rPr>
            </w:pP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商业企业</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科研机构</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社会公益组织</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法律服务机构</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其他</w:t>
            </w:r>
          </w:p>
        </w:tc>
        <w:tc>
          <w:tcPr>
            <w:tcW w:w="747"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25" w:type="dxa"/>
            <w:gridSpan w:val="4"/>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一、本年新收政府信息公开申请数量</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5" w:type="dxa"/>
            <w:gridSpan w:val="4"/>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二、上年转结政府信息公开申请数量</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三、本年度办理结果</w:t>
            </w:r>
          </w:p>
        </w:tc>
        <w:tc>
          <w:tcPr>
            <w:tcW w:w="3170" w:type="dxa"/>
            <w:gridSpan w:val="3"/>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（一）予以公开</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3170" w:type="dxa"/>
            <w:gridSpan w:val="3"/>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（二）部分公开（区分处理的，只计这一情形，不计其他情形）</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（三）不予公开</w:t>
            </w: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1.属于国家秘密</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2.其他法律行政法规禁止公开</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3.危及“三安全一稳定”</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4.保护第三方合法权益</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5.属于三类内部事务信息</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6.属于四类过程性信息</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7.属于行政执法案卷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8.属于行政查询事项</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（四）无法提供</w:t>
            </w: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1.本机关不掌握相关政府信息</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2.没有现成信息需要另行制作</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3.补正后申请内容仍不明确</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（五）不予处理</w:t>
            </w: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1.信访举报投诉类申请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2.重复申请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3.要求提供公开出版物</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4.无正当理由大量反复申请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5.要求行政机关确认或重新出具已获取信息</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25" w:type="dxa"/>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（六）其他处理</w:t>
            </w:r>
          </w:p>
        </w:tc>
        <w:tc>
          <w:tcPr>
            <w:tcW w:w="2045" w:type="dxa"/>
            <w:gridSpan w:val="2"/>
            <w:noWrap w:val="0"/>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1.申请人无正当理由逾期不补正、行政机关不再处理其政府信息公开申请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2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45" w:type="dxa"/>
            <w:gridSpan w:val="2"/>
            <w:noWrap w:val="0"/>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2.申请人逾期未按收费通知要求缴纳费用、行政机关不再处理其政府信息公开申请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2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45" w:type="dxa"/>
            <w:gridSpan w:val="2"/>
            <w:noWrap w:val="0"/>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3.其他</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3170" w:type="dxa"/>
            <w:gridSpan w:val="3"/>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（七）总计</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25" w:type="dxa"/>
            <w:gridSpan w:val="4"/>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四、转结下年度继续办理</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bl>
    <w:p>
      <w:pPr>
        <w:keepNext w:val="0"/>
        <w:keepLines w:val="0"/>
        <w:pageBreakBefore w:val="0"/>
        <w:numPr>
          <w:ilvl w:val="0"/>
          <w:numId w:val="0"/>
        </w:numPr>
        <w:kinsoku/>
        <w:wordWrap/>
        <w:overflowPunct/>
        <w:topLinePunct w:val="0"/>
        <w:autoSpaceDE/>
        <w:autoSpaceDN/>
        <w:bidi w:val="0"/>
        <w:spacing w:before="312" w:beforeLines="100" w:after="156" w:afterLines="50" w:line="400" w:lineRule="exact"/>
        <w:ind w:firstLine="640" w:firstLineChars="200"/>
        <w:textAlignment w:val="auto"/>
        <w:outlineLvl w:val="0"/>
        <w:rPr>
          <w:rFonts w:hint="eastAsia" w:ascii="黑体" w:hAnsi="黑体" w:eastAsia="黑体"/>
          <w:sz w:val="30"/>
          <w:szCs w:val="30"/>
        </w:rPr>
      </w:pPr>
      <w:r>
        <w:rPr>
          <w:rFonts w:hint="eastAsia" w:ascii="黑体" w:hAnsi="黑体" w:eastAsia="黑体" w:cs="黑体"/>
          <w:snapToGrid w:val="0"/>
          <w:color w:val="000000"/>
          <w:sz w:val="32"/>
          <w:szCs w:val="32"/>
          <w:shd w:val="clear" w:color="auto" w:fill="FFFFFF"/>
          <w:lang w:val="en-US" w:eastAsia="zh-CN"/>
        </w:rPr>
        <w:t>四、政府信息公开行政复议、行政诉讼情况</w:t>
      </w:r>
    </w:p>
    <w:tbl>
      <w:tblPr>
        <w:tblStyle w:val="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553"/>
        <w:gridCol w:w="553"/>
        <w:gridCol w:w="520"/>
        <w:gridCol w:w="586"/>
        <w:gridCol w:w="629"/>
        <w:gridCol w:w="477"/>
        <w:gridCol w:w="553"/>
        <w:gridCol w:w="470"/>
        <w:gridCol w:w="636"/>
        <w:gridCol w:w="553"/>
        <w:gridCol w:w="553"/>
        <w:gridCol w:w="553"/>
        <w:gridCol w:w="553"/>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73" w:type="dxa"/>
            <w:gridSpan w:val="5"/>
            <w:vMerge w:val="restart"/>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行政复议</w:t>
            </w:r>
          </w:p>
        </w:tc>
        <w:tc>
          <w:tcPr>
            <w:tcW w:w="6493" w:type="dxa"/>
            <w:gridSpan w:val="10"/>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73" w:type="dxa"/>
            <w:gridSpan w:val="5"/>
            <w:vMerge w:val="continue"/>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p>
        </w:tc>
        <w:tc>
          <w:tcPr>
            <w:tcW w:w="2765" w:type="dxa"/>
            <w:gridSpan w:val="5"/>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未经复议直接起诉</w:t>
            </w:r>
          </w:p>
        </w:tc>
        <w:tc>
          <w:tcPr>
            <w:tcW w:w="3728" w:type="dxa"/>
            <w:gridSpan w:val="5"/>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52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58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62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4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4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63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151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jc w:val="center"/>
        </w:trPr>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2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8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2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3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151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keepNext w:val="0"/>
        <w:keepLines w:val="0"/>
        <w:pageBreakBefore w:val="0"/>
        <w:numPr>
          <w:ilvl w:val="0"/>
          <w:numId w:val="0"/>
        </w:numPr>
        <w:kinsoku/>
        <w:wordWrap/>
        <w:overflowPunct/>
        <w:topLinePunct w:val="0"/>
        <w:autoSpaceDE/>
        <w:autoSpaceDN/>
        <w:bidi w:val="0"/>
        <w:spacing w:before="312" w:beforeLines="100" w:after="156" w:afterLines="50" w:line="400" w:lineRule="exact"/>
        <w:ind w:firstLine="640" w:firstLineChars="200"/>
        <w:textAlignment w:val="auto"/>
        <w:outlineLvl w:val="0"/>
        <w:rPr>
          <w:rFonts w:hint="eastAsia" w:ascii="黑体" w:hAnsi="黑体" w:eastAsia="黑体" w:cs="黑体"/>
          <w:snapToGrid w:val="0"/>
          <w:color w:val="000000"/>
          <w:sz w:val="32"/>
          <w:szCs w:val="32"/>
          <w:shd w:val="clear" w:color="auto" w:fill="FFFFFF"/>
          <w:lang w:val="en-US" w:eastAsia="zh-CN"/>
        </w:rPr>
      </w:pPr>
      <w:r>
        <w:rPr>
          <w:rFonts w:hint="default" w:ascii="黑体" w:hAnsi="黑体" w:eastAsia="黑体" w:cs="黑体"/>
          <w:snapToGrid w:val="0"/>
          <w:color w:val="000000"/>
          <w:sz w:val="32"/>
          <w:szCs w:val="32"/>
          <w:shd w:val="clear" w:color="auto" w:fill="FFFFFF"/>
          <w:lang w:val="en-US" w:eastAsia="zh-CN"/>
        </w:rPr>
        <w:t>五、存在的主要问题及改进情况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年，通过全局干部的共同努力，我局政府信息公开工作更加规范化、制度化，但与上级的要求和群众需求还存在差距，主要是公开信息还不够全面，</w:t>
      </w:r>
      <w:r>
        <w:rPr>
          <w:rFonts w:hint="eastAsia" w:ascii="仿宋_GB2312" w:hAnsi="仿宋_GB2312" w:eastAsia="仿宋_GB2312" w:cs="仿宋_GB2312"/>
          <w:sz w:val="32"/>
          <w:szCs w:val="32"/>
          <w:lang w:eastAsia="zh-CN"/>
        </w:rPr>
        <w:t>渠道有待拓展，</w:t>
      </w:r>
      <w:r>
        <w:rPr>
          <w:rFonts w:hint="eastAsia" w:ascii="仿宋_GB2312" w:hAnsi="仿宋_GB2312" w:eastAsia="仿宋_GB2312" w:cs="仿宋_GB2312"/>
          <w:sz w:val="32"/>
          <w:szCs w:val="32"/>
        </w:rPr>
        <w:t>内容有待丰富。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年，我局将从以下几个方面积极改进。一是围绕机构改革、职能调整等新的特点和要求，进一步加强对政府信息公开工作的领导，加强对干部</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政府信息公开的教育培训，增强政府信息公开工作意识，提高政府信息公开工作质量和水平。二是不断完善政府信息公开工作机制，促进政府信息公开工作规范化、标准化、常态化。三是加强对信息公开平台的日常管理。做好平台的安全维护，确保网站稳定运行；做好对发布信息的质量和安全审查，确保发布信息的准确性、时效性和安全性。</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六、其他需要报告的事项</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根据国务院办公厅印发的《政府信息公开信息处理费管理办法》和浙江省政府办公厅、宁波市政府办公厅关于政府信息公开信息处理费收取工作的有关规定，</w:t>
      </w:r>
      <w:r>
        <w:rPr>
          <w:rFonts w:hint="eastAsia" w:ascii="仿宋_GB2312" w:hAnsi="仿宋_GB2312" w:eastAsia="仿宋_GB2312" w:cs="仿宋_GB2312"/>
          <w:sz w:val="32"/>
          <w:szCs w:val="32"/>
          <w:lang w:eastAsia="zh-CN"/>
        </w:rPr>
        <w:t>本机关全年没有收到超出一定数量或者频次范围的政府信息公开申请，也未对申请人收取信息处理费。特此说明。</w:t>
      </w:r>
    </w:p>
    <w:p>
      <w:pPr>
        <w:rPr>
          <w:rFonts w:hint="eastAsia" w:ascii="方正小标宋简体" w:hAnsi="方正小标宋简体" w:eastAsia="方正小标宋简体" w:cs="方正小标宋简体"/>
          <w:color w:val="auto"/>
          <w:sz w:val="32"/>
          <w:szCs w:val="32"/>
        </w:rPr>
      </w:pPr>
    </w:p>
    <w:p>
      <w:pPr>
        <w:pStyle w:val="2"/>
        <w:rPr>
          <w:rFonts w:hint="eastAsia" w:ascii="方正小标宋简体" w:hAnsi="方正小标宋简体" w:eastAsia="方正小标宋简体" w:cs="方正小标宋简体"/>
          <w:color w:val="auto"/>
          <w:sz w:val="32"/>
          <w:szCs w:val="32"/>
        </w:rPr>
      </w:pPr>
    </w:p>
    <w:p>
      <w:pPr>
        <w:pStyle w:val="2"/>
        <w:rPr>
          <w:rFonts w:hint="eastAsia" w:ascii="方正小标宋简体" w:hAnsi="方正小标宋简体" w:eastAsia="方正小标宋简体" w:cs="方正小标宋简体"/>
          <w:color w:val="auto"/>
          <w:sz w:val="32"/>
          <w:szCs w:val="32"/>
        </w:rPr>
      </w:pPr>
    </w:p>
    <w:p>
      <w:pPr>
        <w:pStyle w:val="2"/>
        <w:rPr>
          <w:rFonts w:hint="eastAsia" w:ascii="仿宋_GB2312" w:hAnsi="仿宋_GB2312" w:eastAsia="仿宋_GB2312" w:cs="仿宋_GB2312"/>
          <w:i w:val="0"/>
          <w:kern w:val="2"/>
          <w:sz w:val="32"/>
          <w:szCs w:val="32"/>
          <w:lang w:val="en-US" w:eastAsia="zh-CN" w:bidi="ar-SA"/>
        </w:rPr>
      </w:pPr>
      <w:r>
        <w:rPr>
          <w:rFonts w:hint="eastAsia" w:ascii="方正小标宋简体" w:hAnsi="方正小标宋简体" w:eastAsia="方正小标宋简体" w:cs="方正小标宋简体"/>
          <w:color w:val="auto"/>
          <w:sz w:val="32"/>
          <w:szCs w:val="32"/>
          <w:lang w:val="en-US" w:eastAsia="zh-CN"/>
        </w:rPr>
        <w:t xml:space="preserve">                                   </w:t>
      </w:r>
      <w:r>
        <w:rPr>
          <w:rFonts w:hint="eastAsia" w:ascii="仿宋_GB2312" w:hAnsi="仿宋_GB2312" w:eastAsia="仿宋_GB2312" w:cs="仿宋_GB2312"/>
          <w:i w:val="0"/>
          <w:kern w:val="2"/>
          <w:sz w:val="32"/>
          <w:szCs w:val="32"/>
          <w:lang w:val="en-US" w:eastAsia="zh-CN" w:bidi="ar-SA"/>
        </w:rPr>
        <w:t xml:space="preserve"> 北仑区司法局</w:t>
      </w:r>
    </w:p>
    <w:p>
      <w:pPr>
        <w:pStyle w:val="2"/>
        <w:rPr>
          <w:rFonts w:hint="default" w:ascii="仿宋_GB2312" w:hAnsi="仿宋_GB2312" w:eastAsia="仿宋_GB2312" w:cs="仿宋_GB2312"/>
          <w:i w:val="0"/>
          <w:kern w:val="2"/>
          <w:sz w:val="32"/>
          <w:szCs w:val="32"/>
          <w:lang w:val="en-US" w:eastAsia="zh-CN" w:bidi="ar-SA"/>
        </w:rPr>
      </w:pPr>
      <w:r>
        <w:rPr>
          <w:rFonts w:hint="eastAsia" w:ascii="仿宋_GB2312" w:hAnsi="仿宋_GB2312" w:eastAsia="仿宋_GB2312" w:cs="仿宋_GB2312"/>
          <w:i w:val="0"/>
          <w:kern w:val="2"/>
          <w:sz w:val="32"/>
          <w:szCs w:val="32"/>
          <w:lang w:val="en-US" w:eastAsia="zh-CN" w:bidi="ar-SA"/>
        </w:rPr>
        <w:t xml:space="preserve">                                   2023年1月15日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07AC88"/>
    <w:multiLevelType w:val="singleLevel"/>
    <w:tmpl w:val="E007AC88"/>
    <w:lvl w:ilvl="0" w:tentative="0">
      <w:start w:val="2"/>
      <w:numFmt w:val="chineseCounting"/>
      <w:suff w:val="nothing"/>
      <w:lvlText w:val="%1、"/>
      <w:lvlJc w:val="left"/>
      <w:rPr>
        <w:rFonts w:hint="eastAsia"/>
      </w:rPr>
    </w:lvl>
  </w:abstractNum>
  <w:abstractNum w:abstractNumId="1">
    <w:nsid w:val="2CCFB733"/>
    <w:multiLevelType w:val="singleLevel"/>
    <w:tmpl w:val="2CCFB733"/>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50A98"/>
    <w:rsid w:val="27E5313F"/>
    <w:rsid w:val="41C249D5"/>
    <w:rsid w:val="76E50A98"/>
    <w:rsid w:val="7729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unhideWhenUsed/>
    <w:qFormat/>
    <w:uiPriority w:val="99"/>
    <w:pPr>
      <w:spacing w:after="120"/>
      <w:ind w:left="420" w:leftChars="200"/>
    </w:pPr>
    <w:rPr>
      <w:rFonts w:hint="default"/>
      <w:sz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2022-12-16T09:25:00Z</dcterms:created>
  <dc:creator>晴夜</dc:creator>
  <cp:lastModifiedBy>Administrator</cp:lastModifiedBy>
  <dcterms:modified xsi:type="dcterms:W3CDTF">2023-12-11T06:43:25Z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C30BF7A923F14AEDA910FE705D0E5FFA</vt:lpwstr>
  </property>
</Properties>
</file>