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50" w:beforeAutospacing="0" w:afterLines="50" w:line="360" w:lineRule="auto"/>
        <w:ind w:firstLine="0"/>
        <w:rPr>
          <w:rFonts w:ascii="黑体" w:hAnsi="黑体" w:eastAsia="黑体" w:cs="仿宋_GB2312"/>
          <w:b/>
          <w:sz w:val="32"/>
          <w:szCs w:val="32"/>
        </w:rPr>
      </w:pPr>
      <w:r>
        <w:rPr>
          <w:rFonts w:hint="eastAsia" w:ascii="黑体" w:hAnsi="黑体" w:eastAsia="黑体" w:cs="仿宋_GB2312"/>
          <w:b/>
          <w:sz w:val="32"/>
          <w:szCs w:val="32"/>
        </w:rPr>
        <w:t>附件</w:t>
      </w:r>
    </w:p>
    <w:p>
      <w:pPr>
        <w:pStyle w:val="4"/>
        <w:spacing w:beforeLines="50" w:beforeAutospacing="0" w:afterLines="50" w:line="560" w:lineRule="exact"/>
        <w:ind w:firstLine="0"/>
        <w:jc w:val="center"/>
        <w:rPr>
          <w:rFonts w:ascii="仿宋_GB2312" w:hAnsi="仿宋_GB2312" w:eastAsia="仿宋_GB2312" w:cs="仿宋_GB2312"/>
          <w:sz w:val="36"/>
          <w:szCs w:val="36"/>
        </w:rPr>
      </w:pPr>
      <w:r>
        <w:rPr>
          <w:rFonts w:hint="eastAsia" w:ascii="方正小标宋简体" w:eastAsia="方正小标宋简体"/>
          <w:sz w:val="36"/>
          <w:szCs w:val="36"/>
        </w:rPr>
        <w:t>北仑区区域推进语言文字规范化工作实施方案</w:t>
      </w:r>
    </w:p>
    <w:p>
      <w:pPr>
        <w:pStyle w:val="4"/>
        <w:spacing w:before="0" w:beforeAutospacing="0" w:after="0" w:line="240" w:lineRule="exact"/>
        <w:ind w:firstLine="640" w:firstLineChars="200"/>
        <w:rPr>
          <w:rFonts w:ascii="仿宋_GB2312" w:hAnsi="仿宋_GB2312" w:eastAsia="仿宋_GB2312" w:cs="仿宋_GB2312"/>
          <w:sz w:val="32"/>
          <w:szCs w:val="32"/>
        </w:rPr>
      </w:pP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浙江省教育厅、浙江省语委关于开展高标准普及普通话区域推进语言文字规范化工作的通知》（浙教语〔2017〕48号）、《浙江省人民政府教育督导委员会办公室关于印发&lt;浙江省语言文字工作督导评估实施细则（试行）&gt;的通知》（浙政教督办〔2018〕25号）、《宁波市语委、宁波市教育局关于开展高标准普及普通话区域推进语言文字规范化工作的通知》（甬语〔2018〕2号）文件精神，结合我区实际，现就我区高标准普及普通话，区域推进语言文字规范化工作通知如下： </w:t>
      </w:r>
    </w:p>
    <w:p>
      <w:pPr>
        <w:spacing w:line="360" w:lineRule="auto"/>
        <w:ind w:firstLine="640"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一、指导思想</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kern w:val="0"/>
          <w:sz w:val="32"/>
          <w:szCs w:val="32"/>
          <w:shd w:val="clear" w:color="auto" w:fill="FFFFFF"/>
        </w:rPr>
        <w:t>为更好地贯彻落实国家语言文字法律法规和方针政策，推进国家通用语言文字的普及与提高，进一步推动全区语言文字事业发展，确保全面实现《国家中长期语言文字事业改革和发展规划纲要（2012—2020年）》和《浙江省贯彻&lt;国家中长期语言文字事业改革和发展规划纲要（2012—2020年）&gt;实施意见》和《浙江省语言文字事业“十三五”发展规划》所确定的总体目标与主要任务，</w:t>
      </w:r>
      <w:r>
        <w:rPr>
          <w:rFonts w:hint="eastAsia" w:ascii="仿宋_GB2312" w:hAnsi="仿宋_GB2312" w:eastAsia="仿宋_GB2312" w:cs="仿宋_GB2312"/>
          <w:sz w:val="32"/>
          <w:szCs w:val="32"/>
        </w:rPr>
        <w:t>到2019年12月底前，全面完成语言文字规范化县（市、区）创建、语言文字规范化乡镇（街道）创建，语言文字规范化学校创建。</w:t>
      </w:r>
    </w:p>
    <w:p>
      <w:pPr>
        <w:pStyle w:val="4"/>
        <w:spacing w:before="0" w:beforeAutospacing="0" w:after="0" w:line="360" w:lineRule="auto"/>
        <w:ind w:firstLine="640" w:firstLineChars="200"/>
        <w:rPr>
          <w:rFonts w:ascii="仿宋_GB2312" w:hAnsi="黑体" w:eastAsia="仿宋_GB2312" w:cs="仿宋_GB2312"/>
          <w:b/>
          <w:sz w:val="32"/>
          <w:szCs w:val="32"/>
        </w:rPr>
      </w:pPr>
      <w:r>
        <w:rPr>
          <w:rFonts w:hint="eastAsia" w:ascii="仿宋_GB2312" w:hAnsi="黑体" w:eastAsia="仿宋_GB2312" w:cs="仿宋_GB2312"/>
          <w:b/>
          <w:sz w:val="32"/>
          <w:szCs w:val="32"/>
        </w:rPr>
        <w:t>二、工作目标</w:t>
      </w: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（一）总体目标</w:t>
      </w: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2019年12月底前完成语言文字规范化县（市、区）创建工作，辖区内100%乡镇（街道）、100%中小学校、幼儿园（包括民办幼儿园）达到语言文字规范化验收标准；全区公务员、窗口服务人员、教师普通话水平100%达标，区域居民普通话普及率（低水平）达到100%；农村（乡镇）居民普通话普及率不低于85%，城市（街道）居民普通话普及率不低于90%。</w:t>
      </w: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（二）阶段性目标</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“语言文字规范化乡镇（街道）”考核验收于每年12月底之前完成，由北仑区语委负责考核验收，宁波市语委派观察员进行督查，验收结果报市语委审核通过后发文公布。</w:t>
      </w:r>
    </w:p>
    <w:p>
      <w:pPr>
        <w:pStyle w:val="4"/>
        <w:spacing w:before="0" w:beforeAutospacing="0" w:after="0" w:line="360" w:lineRule="auto"/>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2018年“语言文字规范化乡镇（街道）”验收对象为柴桥街道、白峰街道、郭巨街道、春晓街道、梅山街道。2018年“语言文字规范化学校”验收对象为全区所有幼儿园、中小学校</w:t>
      </w:r>
      <w:r>
        <w:rPr>
          <w:rFonts w:hint="eastAsia" w:ascii="仿宋_GB2312" w:eastAsia="仿宋_GB2312" w:cs="仿宋_GB2312"/>
          <w:sz w:val="32"/>
          <w:szCs w:val="32"/>
        </w:rPr>
        <w:t>。</w:t>
      </w: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2019年“语言文字规范化乡镇（街道）”上半年验收对象为新碶街道、大碶街道、霞浦街道、小港街道、戚家山街道。</w:t>
      </w:r>
    </w:p>
    <w:p>
      <w:pPr>
        <w:topLinePunct/>
        <w:spacing w:line="360" w:lineRule="auto"/>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2019年12月底之前完成语言文字规范化县（市、区）考核验收与语言文字工作督导评估，由宁波市语委负责考核验收，省语委派观察员进行督查，验收结果报省语委审核通过后发文公布。</w:t>
      </w: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请各成员单位于2018年12月30日前将本街道、本系统、本单位推进语言文字规范化工作实施方案、申报表（见附件1）报北仑区教育局（语委办），以电子稿的形式发至电子信箱：</w:t>
      </w:r>
      <w:r>
        <w:fldChar w:fldCharType="begin"/>
      </w:r>
      <w:r>
        <w:instrText xml:space="preserve"> HYPERLINK "mailto:739377627@QQ.com" </w:instrText>
      </w:r>
      <w:r>
        <w:fldChar w:fldCharType="separate"/>
      </w:r>
      <w:r>
        <w:rPr>
          <w:rFonts w:hint="eastAsia" w:ascii="仿宋_GB2312" w:hAnsi="仿宋_GB2312" w:eastAsia="仿宋_GB2312" w:cs="仿宋_GB2312"/>
          <w:sz w:val="32"/>
          <w:szCs w:val="32"/>
        </w:rPr>
        <w:t>361115090@QQ.com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pStyle w:val="4"/>
        <w:spacing w:before="0" w:beforeAutospacing="0" w:after="0" w:line="360" w:lineRule="auto"/>
        <w:ind w:firstLine="640" w:firstLineChars="200"/>
        <w:rPr>
          <w:rFonts w:ascii="仿宋_GB2312" w:hAnsi="黑体" w:eastAsia="仿宋_GB2312" w:cs="仿宋_GB2312"/>
          <w:b/>
          <w:sz w:val="32"/>
          <w:szCs w:val="32"/>
        </w:rPr>
      </w:pPr>
      <w:r>
        <w:rPr>
          <w:rFonts w:hint="eastAsia" w:ascii="仿宋_GB2312" w:hAnsi="黑体" w:eastAsia="仿宋_GB2312" w:cs="仿宋_GB2312"/>
          <w:b/>
          <w:sz w:val="32"/>
          <w:szCs w:val="32"/>
        </w:rPr>
        <w:t>三、主要举措</w:t>
      </w:r>
    </w:p>
    <w:p>
      <w:pPr>
        <w:pStyle w:val="4"/>
        <w:spacing w:before="0" w:beforeAutospacing="0"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依照《国家通用语言文字法》和《浙江省实施〈国家通用语言文字法〉办法》规定的语言文字工作管理职责，区域推进语言文字规范化工作实行属地管理与行业管理相结合，分级组织，分工负责。</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1．区语委要大力宣传创建工作的先进经验，不断形成激励机制，要进一步增强做好区域推进语言文字规范化工作的责任感、紧迫感和使命感，扎实开展区域语言文字规范化创建工作。</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2．有关成员单位按照各自工作职责，具体落实本行业本系统本单位的语言文字规范化工作，并积极开展督促检查。</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所有幼儿园、中小学校要积极开展语言文字规范化学校达标建设工作，各街道要与时俱进，开拓创新，将开展区域推进语言文字规范化达标工作作为推进文化发展的重要抓手，及早制定实施规划，动员部署。要重在建设，重在过程，重在实效，切忌形式主义。</w:t>
      </w:r>
    </w:p>
    <w:p>
      <w:pPr>
        <w:topLinePunct/>
        <w:spacing w:line="360" w:lineRule="auto"/>
        <w:ind w:firstLine="640" w:firstLineChars="200"/>
        <w:rPr>
          <w:rFonts w:ascii="仿宋_GB2312" w:hAnsi="黑体" w:eastAsia="仿宋_GB2312" w:cs="仿宋_GB2312"/>
          <w:b/>
          <w:sz w:val="32"/>
          <w:szCs w:val="32"/>
        </w:rPr>
      </w:pPr>
      <w:r>
        <w:rPr>
          <w:rFonts w:hint="eastAsia" w:ascii="仿宋_GB2312" w:hAnsi="黑体" w:eastAsia="仿宋_GB2312" w:cs="仿宋_GB2312"/>
          <w:b/>
          <w:sz w:val="32"/>
          <w:szCs w:val="32"/>
        </w:rPr>
        <w:t>四、保障措施</w:t>
      </w:r>
    </w:p>
    <w:p>
      <w:pPr>
        <w:pStyle w:val="4"/>
        <w:spacing w:before="0" w:beforeAutospacing="0" w:after="0" w:line="360" w:lineRule="auto"/>
        <w:ind w:firstLine="576" w:firstLineChars="180"/>
        <w:rPr>
          <w:rFonts w:ascii="仿宋_GB2312" w:hAnsi="仿宋_GB2312" w:eastAsia="仿宋_GB2312" w:cs="仿宋_GB2312"/>
          <w:sz w:val="32"/>
          <w:szCs w:val="32"/>
        </w:rPr>
      </w:pPr>
      <w:r>
        <w:rPr>
          <w:rFonts w:hint="eastAsia" w:ascii="仿宋_GB2312" w:hAnsi="仿宋_GB2312" w:eastAsia="仿宋_GB2312" w:cs="仿宋_GB2312"/>
          <w:sz w:val="32"/>
          <w:szCs w:val="32"/>
        </w:rPr>
        <w:t>（一）强化组织领导</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由语言文字工作委员会成员单位组成的创建领导小组，统筹协调语言文字规范化县（市、区）的创建工作和语言文字督导评估工作。领导小组办公室设在区教育局。区教育局成立相应的工作小组，加强对语言文字规范化县（市、区）创建工作的业务指导。</w:t>
      </w:r>
    </w:p>
    <w:p>
      <w:pPr>
        <w:pStyle w:val="4"/>
        <w:spacing w:before="0" w:beforeAutospacing="0" w:after="0" w:line="360" w:lineRule="auto"/>
        <w:ind w:firstLine="576" w:firstLineChars="180"/>
        <w:rPr>
          <w:rFonts w:ascii="仿宋_GB2312" w:hAnsi="仿宋_GB2312" w:eastAsia="仿宋_GB2312" w:cs="仿宋_GB2312"/>
          <w:sz w:val="32"/>
          <w:szCs w:val="32"/>
        </w:rPr>
      </w:pPr>
      <w:r>
        <w:rPr>
          <w:rFonts w:hint="eastAsia" w:ascii="仿宋_GB2312" w:hAnsi="仿宋_GB2312" w:eastAsia="仿宋_GB2312" w:cs="仿宋_GB2312"/>
          <w:sz w:val="32"/>
          <w:szCs w:val="32"/>
        </w:rPr>
        <w:t>（二）强化督导考核</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成立语言文字规范化考核验收组，负责区域内规范化乡镇（街道）、学校的考核验收。</w:t>
      </w:r>
    </w:p>
    <w:p>
      <w:pPr>
        <w:pStyle w:val="4"/>
        <w:spacing w:before="0" w:beforeAutospacing="0" w:after="0" w:line="360" w:lineRule="auto"/>
        <w:ind w:firstLine="576" w:firstLineChars="180"/>
        <w:rPr>
          <w:rFonts w:ascii="仿宋_GB2312" w:hAnsi="仿宋_GB2312" w:eastAsia="仿宋_GB2312" w:cs="仿宋_GB2312"/>
          <w:sz w:val="32"/>
          <w:szCs w:val="32"/>
        </w:rPr>
      </w:pPr>
      <w:r>
        <w:rPr>
          <w:rFonts w:hint="eastAsia" w:ascii="仿宋_GB2312" w:hAnsi="仿宋_GB2312" w:eastAsia="仿宋_GB2312" w:cs="仿宋_GB2312"/>
          <w:sz w:val="32"/>
          <w:szCs w:val="32"/>
        </w:rPr>
        <w:t>（三）强化经费保障</w:t>
      </w:r>
    </w:p>
    <w:p>
      <w:pPr>
        <w:topLinePunct/>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对语言文字规范化学校和乡镇（街道）创建给予一定的经费保障，主要用于创建宣传、活动开展、普通话培训考级、公共设施用语规范等项目。</w:t>
      </w:r>
    </w:p>
    <w:p>
      <w:pPr>
        <w:topLinePunct/>
        <w:spacing w:line="360" w:lineRule="auto"/>
        <w:ind w:firstLine="640" w:firstLineChars="200"/>
        <w:rPr>
          <w:rFonts w:ascii="仿宋_GB2312" w:hAnsi="黑体" w:eastAsia="仿宋_GB2312" w:cs="仿宋_GB2312"/>
          <w:b/>
          <w:sz w:val="32"/>
          <w:szCs w:val="32"/>
        </w:rPr>
      </w:pPr>
      <w:r>
        <w:rPr>
          <w:rFonts w:hint="eastAsia" w:ascii="仿宋_GB2312" w:hAnsi="黑体" w:eastAsia="仿宋_GB2312" w:cs="仿宋_GB2312"/>
          <w:b/>
          <w:sz w:val="32"/>
          <w:szCs w:val="32"/>
        </w:rPr>
        <w:t>五、其他事项</w:t>
      </w:r>
    </w:p>
    <w:p>
      <w:pPr>
        <w:pStyle w:val="4"/>
        <w:spacing w:before="0" w:beforeAutospacing="0" w:after="0" w:line="360" w:lineRule="auto"/>
        <w:ind w:firstLine="640" w:firstLineChars="200"/>
        <w:rPr>
          <w:rFonts w:ascii="仿宋_GB2312" w:eastAsia="仿宋_GB2312"/>
          <w:sz w:val="32"/>
          <w:szCs w:val="32"/>
        </w:rPr>
      </w:pPr>
      <w:r>
        <w:rPr>
          <w:rFonts w:hint="eastAsia" w:ascii="仿宋_GB2312" w:eastAsia="仿宋_GB2312"/>
          <w:sz w:val="32"/>
          <w:szCs w:val="32"/>
        </w:rPr>
        <w:t>联系人：丁泽良，电话：86784408，手机：15958259383；769383（各成员单位、街道联络员加语言文字规范化创建QQ群：903039278；）。</w:t>
      </w:r>
    </w:p>
    <w:p>
      <w:pPr>
        <w:pStyle w:val="4"/>
        <w:spacing w:before="0" w:beforeAutospacing="0" w:after="0" w:line="360" w:lineRule="auto"/>
        <w:ind w:firstLine="640" w:firstLineChars="200"/>
        <w:rPr>
          <w:rFonts w:ascii="仿宋_GB2312" w:eastAsia="仿宋_GB2312"/>
          <w:sz w:val="32"/>
          <w:szCs w:val="32"/>
        </w:rPr>
      </w:pPr>
    </w:p>
    <w:p>
      <w:pPr>
        <w:pStyle w:val="4"/>
        <w:spacing w:before="0" w:beforeAutospacing="0" w:after="0" w:line="360" w:lineRule="auto"/>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hAnsi="仿宋_GB2312" w:eastAsia="仿宋_GB2312" w:cs="仿宋_GB2312"/>
          <w:sz w:val="32"/>
          <w:szCs w:val="32"/>
        </w:rPr>
        <w:t>1.北仑区语言文字规范化乡镇街道创建申报表</w:t>
      </w:r>
    </w:p>
    <w:p>
      <w:pPr>
        <w:pStyle w:val="4"/>
        <w:spacing w:before="0" w:beforeAutospacing="0" w:after="0"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fldChar w:fldCharType="begin"/>
      </w:r>
      <w:r>
        <w:instrText xml:space="preserve"> HYPERLINK "http://www.zjedu.gov.cn/UserFiles/File/20170606/20170606171327_61.doc" \t "http://www.cixiedu.net/art/2017/6/7/_blank" </w:instrText>
      </w:r>
      <w:r>
        <w:fldChar w:fldCharType="separate"/>
      </w:r>
      <w:r>
        <w:rPr>
          <w:rFonts w:hint="eastAsia" w:ascii="仿宋_GB2312" w:hAnsi="仿宋_GB2312" w:eastAsia="仿宋_GB2312" w:cs="仿宋_GB2312"/>
          <w:sz w:val="32"/>
          <w:szCs w:val="32"/>
        </w:rPr>
        <w:t>语言文字规范化县（市、区）考核验收标准</w:t>
      </w:r>
      <w:r>
        <w:rPr>
          <w:rFonts w:hint="eastAsia" w:ascii="仿宋_GB2312" w:hAnsi="仿宋_GB2312" w:eastAsia="仿宋_GB2312" w:cs="仿宋_GB2312"/>
          <w:sz w:val="32"/>
          <w:szCs w:val="32"/>
        </w:rPr>
        <w:fldChar w:fldCharType="end"/>
      </w:r>
    </w:p>
    <w:p>
      <w:pPr>
        <w:pStyle w:val="4"/>
        <w:spacing w:before="0" w:beforeAutospacing="0" w:after="0"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fldChar w:fldCharType="begin"/>
      </w:r>
      <w:r>
        <w:instrText xml:space="preserve"> HYPERLINK "http://www.zjedu.gov.cn/UserFiles/File/20170606/20170606171424_162.doc" \t "http://www.cixiedu.net/art/2017/6/7/_blank" </w:instrText>
      </w:r>
      <w:r>
        <w:fldChar w:fldCharType="separate"/>
      </w:r>
      <w:r>
        <w:rPr>
          <w:rFonts w:hint="eastAsia" w:ascii="仿宋_GB2312" w:hAnsi="仿宋_GB2312" w:eastAsia="仿宋_GB2312" w:cs="仿宋_GB2312"/>
          <w:sz w:val="32"/>
          <w:szCs w:val="32"/>
        </w:rPr>
        <w:t>语言文字规范化乡镇（街道）考核验收标准</w:t>
      </w:r>
      <w:r>
        <w:rPr>
          <w:rFonts w:hint="eastAsia" w:ascii="仿宋_GB2312" w:hAnsi="仿宋_GB2312" w:eastAsia="仿宋_GB2312" w:cs="仿宋_GB2312"/>
          <w:sz w:val="32"/>
          <w:szCs w:val="32"/>
        </w:rPr>
        <w:fldChar w:fldCharType="end"/>
      </w:r>
    </w:p>
    <w:p>
      <w:pPr>
        <w:pStyle w:val="4"/>
        <w:spacing w:before="0" w:beforeAutospacing="0" w:after="0" w:line="360" w:lineRule="auto"/>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fldChar w:fldCharType="begin"/>
      </w:r>
      <w:r>
        <w:instrText xml:space="preserve"> HYPERLINK "http://www.zjedu.gov.cn/UserFiles/File/20170606/20170606171638_209.doc" \t "http://www.cixiedu.net/art/2017/6/7/_blank" </w:instrText>
      </w:r>
      <w:r>
        <w:fldChar w:fldCharType="separate"/>
      </w:r>
      <w:r>
        <w:rPr>
          <w:rFonts w:hint="eastAsia" w:ascii="仿宋_GB2312" w:hAnsi="仿宋_GB2312" w:eastAsia="仿宋_GB2312" w:cs="仿宋_GB2312"/>
          <w:sz w:val="32"/>
          <w:szCs w:val="32"/>
        </w:rPr>
        <w:t>语言文字规范化学校考核验收标准</w:t>
      </w:r>
      <w:r>
        <w:rPr>
          <w:rFonts w:hint="eastAsia" w:ascii="仿宋_GB2312" w:hAnsi="仿宋_GB2312" w:eastAsia="仿宋_GB2312" w:cs="仿宋_GB2312"/>
          <w:sz w:val="32"/>
          <w:szCs w:val="32"/>
        </w:rPr>
        <w:fldChar w:fldCharType="end"/>
      </w:r>
    </w:p>
    <w:p>
      <w:pPr>
        <w:pStyle w:val="4"/>
        <w:spacing w:before="0" w:beforeAutospacing="0" w:after="0" w:line="360" w:lineRule="auto"/>
        <w:ind w:left="105" w:leftChars="50" w:firstLine="1440" w:firstLineChars="450"/>
        <w:rPr>
          <w:rFonts w:ascii="仿宋_GB2312" w:hAnsi="仿宋_GB2312" w:eastAsia="仿宋_GB2312" w:cs="仿宋_GB2312"/>
          <w:sz w:val="32"/>
          <w:szCs w:val="32"/>
        </w:rPr>
      </w:pPr>
      <w:r>
        <w:rPr>
          <w:rFonts w:hint="eastAsia" w:ascii="仿宋_GB2312" w:hAnsi="仿宋_GB2312" w:eastAsia="仿宋_GB2312" w:cs="仿宋_GB2312"/>
          <w:sz w:val="32"/>
          <w:szCs w:val="32"/>
        </w:rPr>
        <w:t>5.《浙江省语言文字工作督导评估实施细则（试行）》</w:t>
      </w:r>
    </w:p>
    <w:p>
      <w:pPr>
        <w:pStyle w:val="4"/>
        <w:spacing w:before="0" w:beforeAutospacing="0" w:after="0" w:line="360" w:lineRule="auto"/>
        <w:ind w:left="105" w:leftChars="5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（浙政教督办〔2018〕25号）</w:t>
      </w:r>
    </w:p>
    <w:p>
      <w:pPr>
        <w:widowControl/>
        <w:rPr>
          <w:rFonts w:ascii="黑体" w:eastAsia="黑体"/>
          <w:b/>
          <w:bCs/>
          <w:kern w:val="0"/>
          <w:sz w:val="32"/>
          <w:szCs w:val="32"/>
        </w:rPr>
      </w:pPr>
      <w:r>
        <w:rPr>
          <w:rFonts w:hint="eastAsia" w:ascii="黑体" w:eastAsia="黑体"/>
          <w:b/>
          <w:bCs/>
          <w:kern w:val="0"/>
          <w:sz w:val="32"/>
          <w:szCs w:val="32"/>
        </w:rPr>
        <w:t>附件1</w:t>
      </w:r>
    </w:p>
    <w:p>
      <w:pPr>
        <w:widowControl/>
        <w:rPr>
          <w:rFonts w:ascii="黑体" w:eastAsia="黑体"/>
          <w:b/>
          <w:bCs/>
          <w:kern w:val="0"/>
          <w:sz w:val="30"/>
          <w:szCs w:val="30"/>
        </w:rPr>
      </w:pPr>
    </w:p>
    <w:p>
      <w:pPr>
        <w:spacing w:afterLines="100"/>
        <w:jc w:val="center"/>
        <w:rPr>
          <w:rFonts w:ascii="方正小标宋简体" w:hAnsi="华文中宋" w:eastAsia="方正小标宋简体" w:cs="仿宋_GB2312"/>
          <w:kern w:val="0"/>
          <w:sz w:val="36"/>
          <w:szCs w:val="36"/>
        </w:rPr>
      </w:pPr>
      <w:r>
        <w:rPr>
          <w:rFonts w:hint="eastAsia" w:ascii="方正小标宋简体" w:hAnsi="华文中宋" w:eastAsia="方正小标宋简体" w:cs="仿宋_GB2312"/>
          <w:kern w:val="0"/>
          <w:sz w:val="36"/>
          <w:szCs w:val="36"/>
        </w:rPr>
        <w:t>北仑区语言文字规范化乡镇街道创建申报表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1102"/>
        <w:gridCol w:w="1170"/>
        <w:gridCol w:w="201"/>
        <w:gridCol w:w="1237"/>
        <w:gridCol w:w="927"/>
        <w:gridCol w:w="30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单位名称</w:t>
            </w:r>
          </w:p>
        </w:tc>
        <w:tc>
          <w:tcPr>
            <w:tcW w:w="22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c>
          <w:tcPr>
            <w:tcW w:w="26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创建规范化乡镇时间</w:t>
            </w:r>
          </w:p>
        </w:tc>
        <w:tc>
          <w:tcPr>
            <w:tcW w:w="19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 w:val="24"/>
              </w:rPr>
            </w:pPr>
            <w:r>
              <w:rPr>
                <w:rFonts w:hint="eastAsia" w:ascii="仿宋_GB2312" w:hAnsi="宋体" w:eastAsia="仿宋_GB2312" w:cs="仿宋"/>
                <w:sz w:val="24"/>
              </w:rPr>
              <w:t>区域内学校幼儿园</w:t>
            </w:r>
          </w:p>
        </w:tc>
        <w:tc>
          <w:tcPr>
            <w:tcW w:w="685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本单位</w:t>
            </w:r>
          </w:p>
          <w:p>
            <w:pPr>
              <w:jc w:val="center"/>
              <w:rPr>
                <w:rFonts w:ascii="仿宋_GB2312" w:hAnsi="宋体" w:eastAsia="仿宋_GB2312" w:cs="仿宋"/>
                <w:sz w:val="24"/>
              </w:rPr>
            </w:pPr>
            <w:r>
              <w:rPr>
                <w:rFonts w:hint="eastAsia" w:ascii="仿宋_GB2312" w:hAnsi="宋体" w:eastAsia="仿宋_GB2312" w:cs="仿宋"/>
                <w:sz w:val="24"/>
              </w:rPr>
              <w:t>普通话普及情况</w:t>
            </w:r>
          </w:p>
        </w:tc>
        <w:tc>
          <w:tcPr>
            <w:tcW w:w="11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公务员</w:t>
            </w:r>
          </w:p>
        </w:tc>
        <w:tc>
          <w:tcPr>
            <w:tcW w:w="1371" w:type="dxa"/>
            <w:gridSpan w:val="2"/>
            <w:vMerge w:val="restart"/>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仿宋"/>
                <w:sz w:val="24"/>
              </w:rPr>
            </w:pPr>
            <w:r>
              <w:rPr>
                <w:rFonts w:hint="eastAsia" w:ascii="仿宋_GB2312" w:hAnsi="宋体" w:eastAsia="仿宋_GB2312" w:cs="仿宋"/>
                <w:sz w:val="24"/>
              </w:rPr>
              <w:t xml:space="preserve">        人</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
                <w:sz w:val="24"/>
              </w:rPr>
            </w:pPr>
            <w:r>
              <w:rPr>
                <w:rFonts w:hint="eastAsia" w:ascii="仿宋_GB2312" w:hAnsi="宋体" w:eastAsia="仿宋_GB2312" w:cs="仿宋"/>
                <w:sz w:val="24"/>
              </w:rPr>
              <w:t>普通话等级三甲及以上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4382"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 w:val="24"/>
              </w:rPr>
            </w:pPr>
            <w:r>
              <w:rPr>
                <w:rFonts w:hint="eastAsia" w:ascii="仿宋_GB2312" w:hAnsi="宋体" w:eastAsia="仿宋_GB2312" w:cs="仿宋"/>
                <w:sz w:val="24"/>
              </w:rPr>
              <w:t>普通话等级三乙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1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事业人员</w:t>
            </w:r>
          </w:p>
        </w:tc>
        <w:tc>
          <w:tcPr>
            <w:tcW w:w="1371" w:type="dxa"/>
            <w:gridSpan w:val="2"/>
            <w:vMerge w:val="restart"/>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仿宋"/>
                <w:sz w:val="24"/>
              </w:rPr>
            </w:pPr>
            <w:r>
              <w:rPr>
                <w:rFonts w:hint="eastAsia" w:ascii="仿宋_GB2312" w:hAnsi="宋体" w:eastAsia="仿宋_GB2312" w:cs="仿宋"/>
                <w:sz w:val="24"/>
              </w:rPr>
              <w:t xml:space="preserve">人         </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 w:val="24"/>
              </w:rPr>
            </w:pPr>
            <w:r>
              <w:rPr>
                <w:rFonts w:hint="eastAsia" w:ascii="仿宋_GB2312" w:hAnsi="宋体" w:eastAsia="仿宋_GB2312" w:cs="仿宋"/>
                <w:sz w:val="24"/>
              </w:rPr>
              <w:t>普通话等级三甲及以上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438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
                <w:sz w:val="24"/>
              </w:rPr>
            </w:pPr>
            <w:r>
              <w:rPr>
                <w:rFonts w:hint="eastAsia" w:ascii="仿宋_GB2312" w:hAnsi="宋体" w:eastAsia="仿宋_GB2312" w:cs="仿宋"/>
                <w:sz w:val="24"/>
              </w:rPr>
              <w:t>普通话等级三乙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1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窗口服务人员</w:t>
            </w:r>
          </w:p>
        </w:tc>
        <w:tc>
          <w:tcPr>
            <w:tcW w:w="1371" w:type="dxa"/>
            <w:gridSpan w:val="2"/>
            <w:vMerge w:val="restart"/>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仿宋"/>
                <w:sz w:val="24"/>
              </w:rPr>
            </w:pPr>
            <w:r>
              <w:rPr>
                <w:rFonts w:hint="eastAsia" w:ascii="仿宋_GB2312" w:hAnsi="宋体" w:eastAsia="仿宋_GB2312" w:cs="仿宋"/>
                <w:sz w:val="24"/>
              </w:rPr>
              <w:t xml:space="preserve">                 人</w:t>
            </w:r>
          </w:p>
        </w:tc>
        <w:tc>
          <w:tcPr>
            <w:tcW w:w="4382"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 w:val="24"/>
              </w:rPr>
            </w:pPr>
            <w:r>
              <w:rPr>
                <w:rFonts w:hint="eastAsia" w:ascii="仿宋_GB2312" w:hAnsi="宋体" w:eastAsia="仿宋_GB2312" w:cs="仿宋"/>
                <w:sz w:val="24"/>
              </w:rPr>
              <w:t>普通话等级三甲及以上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1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仿宋"/>
                <w:sz w:val="24"/>
              </w:rPr>
            </w:pPr>
          </w:p>
        </w:tc>
        <w:tc>
          <w:tcPr>
            <w:tcW w:w="438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
                <w:sz w:val="24"/>
              </w:rPr>
            </w:pPr>
            <w:r>
              <w:rPr>
                <w:rFonts w:hint="eastAsia" w:ascii="仿宋_GB2312" w:hAnsi="宋体" w:eastAsia="仿宋_GB2312" w:cs="仿宋"/>
                <w:sz w:val="24"/>
              </w:rPr>
              <w:t>普通话等级三乙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分管领导</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职务</w:t>
            </w: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联系电话</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联络员</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职务</w:t>
            </w:r>
          </w:p>
        </w:tc>
        <w:tc>
          <w:tcPr>
            <w:tcW w:w="12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联系电话</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乡镇（街道）语言文字规范化创建工作领导小组名单</w:t>
            </w:r>
          </w:p>
        </w:tc>
        <w:tc>
          <w:tcPr>
            <w:tcW w:w="6855" w:type="dxa"/>
            <w:gridSpan w:val="7"/>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atLeast"/>
        </w:trPr>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具体工作措施</w:t>
            </w:r>
          </w:p>
        </w:tc>
        <w:tc>
          <w:tcPr>
            <w:tcW w:w="6855" w:type="dxa"/>
            <w:gridSpan w:val="7"/>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 w:val="24"/>
              </w:rPr>
            </w:pPr>
          </w:p>
          <w:p>
            <w:pPr>
              <w:wordWrap w:val="0"/>
              <w:rPr>
                <w:rFonts w:ascii="仿宋_GB2312" w:hAnsi="宋体" w:eastAsia="仿宋_GB2312" w:cs="仿宋"/>
                <w:sz w:val="24"/>
              </w:rPr>
            </w:pPr>
          </w:p>
          <w:p>
            <w:pPr>
              <w:wordWrap w:val="0"/>
              <w:rPr>
                <w:rFonts w:ascii="仿宋_GB2312" w:hAnsi="宋体" w:eastAsia="仿宋_GB2312" w:cs="仿宋"/>
                <w:sz w:val="24"/>
              </w:rPr>
            </w:pPr>
          </w:p>
          <w:p>
            <w:pPr>
              <w:wordWrap w:val="0"/>
              <w:rPr>
                <w:rFonts w:ascii="仿宋_GB2312" w:hAnsi="宋体" w:eastAsia="仿宋_GB2312" w:cs="仿宋"/>
                <w:sz w:val="24"/>
              </w:rPr>
            </w:pPr>
          </w:p>
          <w:p>
            <w:pPr>
              <w:wordWrap w:val="0"/>
              <w:rPr>
                <w:rFonts w:ascii="仿宋_GB2312" w:hAnsi="宋体" w:eastAsia="仿宋_GB2312" w:cs="仿宋"/>
                <w:sz w:val="24"/>
              </w:rPr>
            </w:pPr>
          </w:p>
          <w:p>
            <w:pPr>
              <w:wordWrap w:val="0"/>
              <w:rPr>
                <w:rFonts w:ascii="仿宋_GB2312" w:hAnsi="宋体" w:eastAsia="仿宋_GB2312" w:cs="仿宋"/>
                <w:sz w:val="24"/>
              </w:rPr>
            </w:pPr>
          </w:p>
          <w:p>
            <w:pPr>
              <w:wordWrap w:val="0"/>
              <w:rPr>
                <w:rFonts w:ascii="仿宋_GB2312" w:hAnsi="宋体" w:eastAsia="仿宋_GB2312" w:cs="仿宋"/>
                <w:sz w:val="24"/>
              </w:rPr>
            </w:pPr>
          </w:p>
          <w:p>
            <w:pPr>
              <w:wordWrap w:val="0"/>
              <w:jc w:val="right"/>
              <w:rPr>
                <w:rFonts w:ascii="仿宋_GB2312" w:hAnsi="宋体" w:eastAsia="仿宋_GB2312" w:cs="仿宋"/>
                <w:sz w:val="24"/>
              </w:rPr>
            </w:pPr>
            <w:r>
              <w:rPr>
                <w:rFonts w:hint="eastAsia" w:ascii="仿宋_GB2312" w:hAnsi="宋体" w:eastAsia="仿宋_GB2312" w:cs="仿宋"/>
                <w:sz w:val="24"/>
              </w:rPr>
              <w:t xml:space="preserve">年     月     日（公  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24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 w:val="24"/>
              </w:rPr>
            </w:pPr>
            <w:r>
              <w:rPr>
                <w:rFonts w:hint="eastAsia" w:ascii="仿宋_GB2312" w:hAnsi="宋体" w:eastAsia="仿宋_GB2312" w:cs="仿宋"/>
                <w:sz w:val="24"/>
              </w:rPr>
              <w:t>区语委办意见</w:t>
            </w:r>
          </w:p>
        </w:tc>
        <w:tc>
          <w:tcPr>
            <w:tcW w:w="6855" w:type="dxa"/>
            <w:gridSpan w:val="7"/>
            <w:tcBorders>
              <w:top w:val="single" w:color="auto" w:sz="4" w:space="0"/>
              <w:left w:val="single" w:color="auto" w:sz="4" w:space="0"/>
              <w:bottom w:val="single" w:color="auto" w:sz="4" w:space="0"/>
              <w:right w:val="single" w:color="auto" w:sz="4" w:space="0"/>
            </w:tcBorders>
            <w:vAlign w:val="center"/>
          </w:tcPr>
          <w:p>
            <w:pPr>
              <w:wordWrap w:val="0"/>
              <w:jc w:val="center"/>
              <w:rPr>
                <w:rFonts w:ascii="仿宋_GB2312" w:hAnsi="宋体" w:eastAsia="仿宋_GB2312" w:cs="仿宋"/>
                <w:sz w:val="24"/>
              </w:rPr>
            </w:pPr>
          </w:p>
          <w:p>
            <w:pPr>
              <w:wordWrap w:val="0"/>
              <w:jc w:val="center"/>
              <w:rPr>
                <w:rFonts w:ascii="仿宋_GB2312" w:hAnsi="宋体" w:eastAsia="仿宋_GB2312" w:cs="仿宋"/>
                <w:sz w:val="24"/>
              </w:rPr>
            </w:pPr>
          </w:p>
          <w:p>
            <w:pPr>
              <w:jc w:val="center"/>
              <w:rPr>
                <w:rFonts w:ascii="仿宋_GB2312" w:hAnsi="宋体" w:eastAsia="仿宋_GB2312" w:cs="仿宋"/>
                <w:sz w:val="24"/>
              </w:rPr>
            </w:pPr>
          </w:p>
          <w:p>
            <w:pPr>
              <w:jc w:val="center"/>
              <w:rPr>
                <w:rFonts w:ascii="仿宋_GB2312" w:hAnsi="宋体" w:eastAsia="仿宋_GB2312" w:cs="仿宋"/>
                <w:sz w:val="24"/>
              </w:rPr>
            </w:pPr>
          </w:p>
          <w:p>
            <w:pPr>
              <w:wordWrap w:val="0"/>
              <w:jc w:val="right"/>
              <w:rPr>
                <w:rFonts w:ascii="仿宋_GB2312" w:hAnsi="宋体" w:eastAsia="仿宋_GB2312" w:cs="仿宋"/>
                <w:sz w:val="24"/>
              </w:rPr>
            </w:pPr>
            <w:r>
              <w:rPr>
                <w:rFonts w:hint="eastAsia" w:ascii="仿宋_GB2312" w:hAnsi="宋体" w:eastAsia="仿宋_GB2312" w:cs="仿宋"/>
                <w:sz w:val="24"/>
              </w:rPr>
              <w:t xml:space="preserve">年     月     日（公  章）    </w:t>
            </w:r>
          </w:p>
        </w:tc>
      </w:tr>
    </w:tbl>
    <w:p>
      <w:pPr>
        <w:pStyle w:val="4"/>
        <w:spacing w:beforeLines="50" w:beforeAutospacing="0" w:after="0"/>
        <w:ind w:left="-210" w:leftChars="-100" w:right="-210" w:rightChars="-100"/>
        <w:rPr>
          <w:rFonts w:ascii="黑体" w:hAnsi="黑体" w:eastAsia="黑体" w:cs="微软雅黑"/>
          <w:sz w:val="30"/>
          <w:szCs w:val="30"/>
        </w:rPr>
        <w:sectPr>
          <w:footerReference r:id="rId3" w:type="default"/>
          <w:footerReference r:id="rId4" w:type="even"/>
          <w:pgSz w:w="11906" w:h="16838"/>
          <w:pgMar w:top="1440" w:right="1418" w:bottom="1440" w:left="1418" w:header="851" w:footer="1247" w:gutter="0"/>
          <w:pgNumType w:fmt="numberInDash"/>
          <w:cols w:space="720" w:num="1"/>
          <w:docGrid w:type="linesAndChars" w:linePitch="312" w:charSpace="0"/>
        </w:sectPr>
      </w:pPr>
      <w:r>
        <w:rPr>
          <w:rFonts w:hint="eastAsia" w:ascii="仿宋_GB2312" w:eastAsia="仿宋_GB2312" w:cs="仿宋"/>
        </w:rPr>
        <w:t>注：“具体工作措施”栏可另附纸；请联络员加入市语言文字规范化创建QQ群：90303927</w:t>
      </w:r>
    </w:p>
    <w:p>
      <w:pPr>
        <w:widowControl/>
        <w:spacing w:line="500" w:lineRule="exact"/>
        <w:rPr>
          <w:rFonts w:ascii="黑体" w:eastAsia="黑体"/>
          <w:b/>
          <w:bCs/>
          <w:kern w:val="0"/>
          <w:sz w:val="32"/>
          <w:szCs w:val="32"/>
        </w:rPr>
      </w:pPr>
      <w:r>
        <w:rPr>
          <w:rFonts w:hint="eastAsia" w:ascii="黑体" w:eastAsia="黑体"/>
          <w:b/>
          <w:bCs/>
          <w:kern w:val="0"/>
          <w:sz w:val="32"/>
          <w:szCs w:val="32"/>
        </w:rPr>
        <w:t>附件2</w:t>
      </w:r>
    </w:p>
    <w:p>
      <w:pPr>
        <w:widowControl/>
        <w:spacing w:afterLines="100" w:line="500" w:lineRule="exact"/>
        <w:jc w:val="center"/>
        <w:rPr>
          <w:rFonts w:ascii="方正小标宋简体" w:hAnsi="华文中宋" w:eastAsia="方正小标宋简体"/>
          <w:bCs/>
          <w:kern w:val="0"/>
          <w:sz w:val="36"/>
          <w:szCs w:val="36"/>
        </w:rPr>
      </w:pPr>
      <w:r>
        <w:rPr>
          <w:rFonts w:hint="eastAsia" w:ascii="方正小标宋简体" w:hAnsi="华文中宋" w:eastAsia="方正小标宋简体"/>
          <w:bCs/>
          <w:kern w:val="0"/>
          <w:sz w:val="36"/>
          <w:szCs w:val="36"/>
        </w:rPr>
        <w:t>语言文字规范化县（市、区）考核验收标准</w:t>
      </w:r>
    </w:p>
    <w:tbl>
      <w:tblPr>
        <w:tblStyle w:val="6"/>
        <w:tblW w:w="14174" w:type="dxa"/>
        <w:jc w:val="center"/>
        <w:tblInd w:w="0" w:type="dxa"/>
        <w:tblLayout w:type="fixed"/>
        <w:tblCellMar>
          <w:top w:w="0" w:type="dxa"/>
          <w:left w:w="108" w:type="dxa"/>
          <w:bottom w:w="0" w:type="dxa"/>
          <w:right w:w="108" w:type="dxa"/>
        </w:tblCellMar>
      </w:tblPr>
      <w:tblGrid>
        <w:gridCol w:w="1824"/>
        <w:gridCol w:w="2855"/>
        <w:gridCol w:w="6350"/>
        <w:gridCol w:w="1558"/>
        <w:gridCol w:w="1587"/>
      </w:tblGrid>
      <w:tr>
        <w:tblPrEx>
          <w:tblLayout w:type="fixed"/>
          <w:tblCellMar>
            <w:top w:w="0" w:type="dxa"/>
            <w:left w:w="108" w:type="dxa"/>
            <w:bottom w:w="0" w:type="dxa"/>
            <w:right w:w="108" w:type="dxa"/>
          </w:tblCellMar>
        </w:tblPrEx>
        <w:trPr>
          <w:trHeight w:val="453" w:hRule="atLeast"/>
          <w:tblHeader/>
          <w:jc w:val="center"/>
        </w:trPr>
        <w:tc>
          <w:tcPr>
            <w:tcW w:w="18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bCs/>
                <w:kern w:val="0"/>
                <w:sz w:val="24"/>
              </w:rPr>
            </w:pPr>
            <w:r>
              <w:rPr>
                <w:rFonts w:hint="eastAsia" w:eastAsia="黑体"/>
                <w:bCs/>
                <w:kern w:val="0"/>
                <w:sz w:val="24"/>
              </w:rPr>
              <w:t>一级指标</w:t>
            </w:r>
          </w:p>
        </w:tc>
        <w:tc>
          <w:tcPr>
            <w:tcW w:w="2855" w:type="dxa"/>
            <w:tcBorders>
              <w:top w:val="single" w:color="000000" w:sz="4" w:space="0"/>
              <w:left w:val="nil"/>
              <w:bottom w:val="single" w:color="000000" w:sz="4" w:space="0"/>
              <w:right w:val="single" w:color="000000" w:sz="4" w:space="0"/>
            </w:tcBorders>
            <w:vAlign w:val="center"/>
          </w:tcPr>
          <w:p>
            <w:pPr>
              <w:widowControl/>
              <w:jc w:val="center"/>
              <w:rPr>
                <w:rFonts w:eastAsia="黑体"/>
                <w:bCs/>
                <w:kern w:val="0"/>
                <w:sz w:val="24"/>
              </w:rPr>
            </w:pPr>
            <w:r>
              <w:rPr>
                <w:rFonts w:hint="eastAsia" w:eastAsia="黑体"/>
                <w:bCs/>
                <w:kern w:val="0"/>
                <w:sz w:val="24"/>
              </w:rPr>
              <w:t>二级指标</w:t>
            </w:r>
          </w:p>
        </w:tc>
        <w:tc>
          <w:tcPr>
            <w:tcW w:w="6350" w:type="dxa"/>
            <w:tcBorders>
              <w:top w:val="single" w:color="000000" w:sz="4" w:space="0"/>
              <w:left w:val="nil"/>
              <w:bottom w:val="single" w:color="000000" w:sz="4" w:space="0"/>
              <w:right w:val="single" w:color="000000" w:sz="4" w:space="0"/>
            </w:tcBorders>
            <w:vAlign w:val="center"/>
          </w:tcPr>
          <w:p>
            <w:pPr>
              <w:widowControl/>
              <w:jc w:val="center"/>
              <w:rPr>
                <w:rFonts w:eastAsia="黑体"/>
                <w:bCs/>
                <w:kern w:val="0"/>
                <w:sz w:val="24"/>
              </w:rPr>
            </w:pPr>
            <w:r>
              <w:rPr>
                <w:rFonts w:hint="eastAsia" w:eastAsia="黑体"/>
                <w:bCs/>
                <w:kern w:val="0"/>
                <w:sz w:val="24"/>
              </w:rPr>
              <w:t>验收指标</w:t>
            </w:r>
          </w:p>
        </w:tc>
        <w:tc>
          <w:tcPr>
            <w:tcW w:w="1558" w:type="dxa"/>
            <w:tcBorders>
              <w:top w:val="single" w:color="000000" w:sz="4" w:space="0"/>
              <w:left w:val="nil"/>
              <w:bottom w:val="single" w:color="000000" w:sz="4" w:space="0"/>
              <w:right w:val="single" w:color="000000" w:sz="4" w:space="0"/>
            </w:tcBorders>
            <w:vAlign w:val="center"/>
          </w:tcPr>
          <w:p>
            <w:pPr>
              <w:widowControl/>
              <w:jc w:val="center"/>
              <w:rPr>
                <w:rFonts w:eastAsia="黑体"/>
                <w:bCs/>
                <w:kern w:val="0"/>
                <w:sz w:val="24"/>
              </w:rPr>
            </w:pPr>
            <w:r>
              <w:rPr>
                <w:rFonts w:hint="eastAsia" w:eastAsia="黑体"/>
                <w:bCs/>
                <w:kern w:val="0"/>
                <w:sz w:val="24"/>
              </w:rPr>
              <w:t>分值</w:t>
            </w:r>
          </w:p>
        </w:tc>
        <w:tc>
          <w:tcPr>
            <w:tcW w:w="1587" w:type="dxa"/>
            <w:tcBorders>
              <w:top w:val="single" w:color="000000" w:sz="4" w:space="0"/>
              <w:left w:val="nil"/>
              <w:bottom w:val="single" w:color="000000" w:sz="4" w:space="0"/>
              <w:right w:val="single" w:color="000000" w:sz="4" w:space="0"/>
            </w:tcBorders>
            <w:vAlign w:val="center"/>
          </w:tcPr>
          <w:p>
            <w:pPr>
              <w:widowControl/>
              <w:jc w:val="center"/>
              <w:rPr>
                <w:rFonts w:eastAsia="黑体"/>
                <w:bCs/>
                <w:kern w:val="0"/>
                <w:sz w:val="24"/>
              </w:rPr>
            </w:pPr>
            <w:r>
              <w:rPr>
                <w:rFonts w:hint="eastAsia" w:eastAsia="黑体"/>
                <w:bCs/>
                <w:kern w:val="0"/>
                <w:sz w:val="24"/>
              </w:rPr>
              <w:t>验收方式</w:t>
            </w:r>
          </w:p>
        </w:tc>
      </w:tr>
      <w:tr>
        <w:tblPrEx>
          <w:tblLayout w:type="fixed"/>
          <w:tblCellMar>
            <w:top w:w="0" w:type="dxa"/>
            <w:left w:w="108" w:type="dxa"/>
            <w:bottom w:w="0" w:type="dxa"/>
            <w:right w:w="108" w:type="dxa"/>
          </w:tblCellMar>
        </w:tblPrEx>
        <w:trPr>
          <w:trHeight w:val="769" w:hRule="atLeast"/>
          <w:jc w:val="center"/>
        </w:trPr>
        <w:tc>
          <w:tcPr>
            <w:tcW w:w="182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核心指标</w:t>
            </w:r>
          </w:p>
        </w:tc>
        <w:tc>
          <w:tcPr>
            <w:tcW w:w="28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 w:val="22"/>
              </w:rPr>
            </w:pPr>
            <w:r>
              <w:rPr>
                <w:rFonts w:hint="eastAsia" w:ascii="宋体" w:hAnsi="宋体"/>
                <w:kern w:val="0"/>
                <w:sz w:val="22"/>
              </w:rPr>
              <w:t>普通话普及率</w:t>
            </w:r>
          </w:p>
        </w:tc>
        <w:tc>
          <w:tcPr>
            <w:tcW w:w="6350" w:type="dxa"/>
            <w:tcBorders>
              <w:top w:val="single" w:color="000000" w:sz="4" w:space="0"/>
              <w:left w:val="nil"/>
              <w:bottom w:val="single" w:color="000000" w:sz="4" w:space="0"/>
              <w:right w:val="single" w:color="000000" w:sz="4" w:space="0"/>
            </w:tcBorders>
            <w:vAlign w:val="center"/>
          </w:tcPr>
          <w:p>
            <w:pPr>
              <w:widowControl/>
              <w:spacing w:line="360" w:lineRule="exact"/>
              <w:jc w:val="left"/>
              <w:rPr>
                <w:rFonts w:ascii="宋体" w:hAnsi="宋体"/>
                <w:kern w:val="0"/>
                <w:sz w:val="22"/>
              </w:rPr>
            </w:pPr>
            <w:r>
              <w:rPr>
                <w:rFonts w:hint="eastAsia" w:ascii="宋体" w:hAnsi="宋体"/>
                <w:kern w:val="0"/>
                <w:sz w:val="22"/>
              </w:rPr>
              <w:t>城市居民普通话普及率（高水平）：可以顺畅交流，相当于三级乙等及以上水平。目标值</w:t>
            </w:r>
            <w:r>
              <w:rPr>
                <w:rFonts w:ascii="宋体" w:hAnsi="宋体"/>
                <w:kern w:val="0"/>
                <w:sz w:val="22"/>
              </w:rPr>
              <w:t>90%</w:t>
            </w:r>
            <w:r>
              <w:rPr>
                <w:rFonts w:hint="eastAsia" w:ascii="宋体" w:hAnsi="宋体"/>
                <w:kern w:val="0"/>
                <w:sz w:val="22"/>
              </w:rPr>
              <w:t>。</w:t>
            </w:r>
          </w:p>
          <w:p>
            <w:pPr>
              <w:widowControl/>
              <w:spacing w:line="360" w:lineRule="exact"/>
              <w:jc w:val="left"/>
              <w:rPr>
                <w:rFonts w:ascii="宋体" w:hAnsi="宋体"/>
                <w:kern w:val="0"/>
                <w:sz w:val="22"/>
              </w:rPr>
            </w:pPr>
            <w:r>
              <w:rPr>
                <w:rFonts w:hint="eastAsia" w:ascii="宋体" w:hAnsi="宋体"/>
                <w:kern w:val="0"/>
                <w:sz w:val="22"/>
              </w:rPr>
              <w:t>农村居民普通话普及率（高水平）：可以顺畅交流，相当于三级乙等及以上水平。目标值</w:t>
            </w:r>
            <w:r>
              <w:rPr>
                <w:rFonts w:ascii="宋体" w:hAnsi="宋体"/>
                <w:kern w:val="0"/>
                <w:sz w:val="22"/>
              </w:rPr>
              <w:t>85%</w:t>
            </w:r>
            <w:r>
              <w:rPr>
                <w:rFonts w:hint="eastAsia" w:ascii="宋体" w:hAnsi="宋体"/>
                <w:kern w:val="0"/>
                <w:sz w:val="22"/>
              </w:rPr>
              <w:t>。</w:t>
            </w:r>
          </w:p>
          <w:p>
            <w:pPr>
              <w:widowControl/>
              <w:spacing w:line="360" w:lineRule="exact"/>
              <w:jc w:val="left"/>
              <w:rPr>
                <w:rFonts w:ascii="宋体" w:hAnsi="宋体"/>
                <w:kern w:val="0"/>
                <w:sz w:val="22"/>
              </w:rPr>
            </w:pPr>
            <w:r>
              <w:rPr>
                <w:rFonts w:hint="eastAsia" w:ascii="宋体" w:hAnsi="宋体"/>
                <w:kern w:val="0"/>
                <w:sz w:val="22"/>
              </w:rPr>
              <w:t>县域居民普通话普及率（低水平）：可以听懂普通话，但交流不够顺畅。目标值</w:t>
            </w:r>
            <w:r>
              <w:rPr>
                <w:rFonts w:ascii="宋体" w:hAnsi="宋体"/>
                <w:kern w:val="0"/>
                <w:sz w:val="22"/>
              </w:rPr>
              <w:t>100%</w:t>
            </w:r>
            <w:r>
              <w:rPr>
                <w:rFonts w:hint="eastAsia" w:ascii="宋体" w:hAnsi="宋体"/>
                <w:kern w:val="0"/>
                <w:sz w:val="22"/>
              </w:rPr>
              <w:t>。</w:t>
            </w:r>
          </w:p>
        </w:tc>
        <w:tc>
          <w:tcPr>
            <w:tcW w:w="155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完成目标值</w:t>
            </w:r>
          </w:p>
        </w:tc>
        <w:tc>
          <w:tcPr>
            <w:tcW w:w="1587" w:type="dxa"/>
            <w:vMerge w:val="restart"/>
            <w:tcBorders>
              <w:top w:val="single" w:color="000000" w:sz="4" w:space="0"/>
              <w:left w:val="nil"/>
              <w:right w:val="single" w:color="000000" w:sz="4" w:space="0"/>
            </w:tcBorders>
            <w:vAlign w:val="center"/>
          </w:tcPr>
          <w:p>
            <w:pPr>
              <w:widowControl/>
              <w:jc w:val="center"/>
              <w:rPr>
                <w:rFonts w:ascii="宋体" w:hAnsi="宋体"/>
                <w:kern w:val="0"/>
                <w:sz w:val="22"/>
              </w:rPr>
            </w:pPr>
            <w:r>
              <w:rPr>
                <w:rFonts w:hint="eastAsia" w:ascii="宋体" w:hAnsi="宋体"/>
                <w:kern w:val="0"/>
                <w:sz w:val="22"/>
              </w:rPr>
              <w:t>查阅资料</w:t>
            </w:r>
          </w:p>
          <w:p>
            <w:pPr>
              <w:widowControl/>
              <w:jc w:val="center"/>
              <w:rPr>
                <w:rFonts w:ascii="宋体" w:hAnsi="宋体"/>
                <w:kern w:val="0"/>
                <w:sz w:val="22"/>
              </w:rPr>
            </w:pPr>
            <w:r>
              <w:rPr>
                <w:rFonts w:hint="eastAsia" w:ascii="宋体" w:hAnsi="宋体"/>
                <w:kern w:val="0"/>
                <w:sz w:val="22"/>
              </w:rPr>
              <w:t>实地走访</w:t>
            </w:r>
          </w:p>
          <w:p>
            <w:pPr>
              <w:widowControl/>
              <w:jc w:val="center"/>
              <w:rPr>
                <w:rFonts w:ascii="宋体" w:hAnsi="宋体"/>
                <w:kern w:val="0"/>
                <w:sz w:val="22"/>
              </w:rPr>
            </w:pPr>
            <w:r>
              <w:rPr>
                <w:rFonts w:hint="eastAsia" w:ascii="宋体" w:hAnsi="宋体"/>
                <w:kern w:val="0"/>
                <w:sz w:val="22"/>
              </w:rPr>
              <w:t>抽查调查表和录音资料</w:t>
            </w:r>
          </w:p>
        </w:tc>
      </w:tr>
      <w:tr>
        <w:tblPrEx>
          <w:tblLayout w:type="fixed"/>
          <w:tblCellMar>
            <w:top w:w="0" w:type="dxa"/>
            <w:left w:w="108" w:type="dxa"/>
            <w:bottom w:w="0" w:type="dxa"/>
            <w:right w:w="108" w:type="dxa"/>
          </w:tblCellMar>
        </w:tblPrEx>
        <w:trPr>
          <w:trHeight w:val="769" w:hRule="atLeast"/>
          <w:jc w:val="center"/>
        </w:trPr>
        <w:tc>
          <w:tcPr>
            <w:tcW w:w="1824"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基础指标</w:t>
            </w:r>
          </w:p>
        </w:tc>
        <w:tc>
          <w:tcPr>
            <w:tcW w:w="28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 w:val="22"/>
              </w:rPr>
            </w:pPr>
            <w:r>
              <w:rPr>
                <w:rFonts w:hint="eastAsia" w:ascii="宋体" w:hAnsi="宋体"/>
                <w:kern w:val="0"/>
                <w:sz w:val="22"/>
              </w:rPr>
              <w:t>普通话达标率</w:t>
            </w:r>
          </w:p>
        </w:tc>
        <w:tc>
          <w:tcPr>
            <w:tcW w:w="6350" w:type="dxa"/>
            <w:tcBorders>
              <w:top w:val="single" w:color="000000" w:sz="4" w:space="0"/>
              <w:left w:val="nil"/>
              <w:bottom w:val="single" w:color="000000" w:sz="4" w:space="0"/>
              <w:right w:val="single" w:color="000000" w:sz="4" w:space="0"/>
            </w:tcBorders>
            <w:vAlign w:val="center"/>
          </w:tcPr>
          <w:p>
            <w:pPr>
              <w:widowControl/>
              <w:spacing w:line="360" w:lineRule="exact"/>
              <w:jc w:val="left"/>
              <w:rPr>
                <w:rFonts w:ascii="宋体" w:hAnsi="宋体"/>
                <w:kern w:val="0"/>
                <w:sz w:val="22"/>
              </w:rPr>
            </w:pPr>
            <w:r>
              <w:rPr>
                <w:rFonts w:hint="eastAsia" w:ascii="宋体" w:hAnsi="宋体"/>
                <w:kern w:val="0"/>
                <w:sz w:val="22"/>
              </w:rPr>
              <w:t>县、乡两级公务员（</w:t>
            </w:r>
            <w:r>
              <w:rPr>
                <w:rFonts w:ascii="宋体" w:hAnsi="宋体"/>
                <w:kern w:val="0"/>
                <w:sz w:val="22"/>
              </w:rPr>
              <w:t>50</w:t>
            </w:r>
            <w:r>
              <w:rPr>
                <w:rFonts w:hint="eastAsia" w:ascii="宋体" w:hAnsi="宋体"/>
                <w:kern w:val="0"/>
                <w:sz w:val="22"/>
              </w:rPr>
              <w:t>周岁以下）普通话达标率（三级甲等及以上）；中小学教师普通话达标率（二级乙等及以上，其中语文教师为二级甲等及以上）；县、乡公共服务窗口工作人员普通话达标率（三级甲等及以上）；乡镇、农村广播站广播员普通话达标率（二级乙等及以上）。以上四类人群目标值均为</w:t>
            </w:r>
            <w:r>
              <w:rPr>
                <w:rFonts w:ascii="宋体" w:hAnsi="宋体"/>
                <w:kern w:val="0"/>
                <w:sz w:val="22"/>
              </w:rPr>
              <w:t>100%</w:t>
            </w:r>
            <w:r>
              <w:rPr>
                <w:rFonts w:hint="eastAsia" w:ascii="宋体" w:hAnsi="宋体"/>
                <w:kern w:val="0"/>
                <w:sz w:val="22"/>
              </w:rPr>
              <w:t>。</w:t>
            </w:r>
          </w:p>
        </w:tc>
        <w:tc>
          <w:tcPr>
            <w:tcW w:w="1558" w:type="dxa"/>
            <w:tcBorders>
              <w:top w:val="single" w:color="000000" w:sz="4" w:space="0"/>
              <w:left w:val="nil"/>
              <w:bottom w:val="single" w:color="auto" w:sz="4" w:space="0"/>
              <w:right w:val="single" w:color="000000" w:sz="4" w:space="0"/>
            </w:tcBorders>
            <w:vAlign w:val="center"/>
          </w:tcPr>
          <w:p>
            <w:pPr>
              <w:widowControl/>
              <w:jc w:val="center"/>
              <w:rPr>
                <w:rFonts w:ascii="宋体" w:hAnsi="宋体"/>
                <w:kern w:val="0"/>
                <w:sz w:val="22"/>
              </w:rPr>
            </w:pPr>
            <w:r>
              <w:rPr>
                <w:rFonts w:hint="eastAsia" w:ascii="宋体" w:hAnsi="宋体"/>
                <w:kern w:val="0"/>
                <w:sz w:val="22"/>
              </w:rPr>
              <w:t>完成目标值</w:t>
            </w:r>
          </w:p>
        </w:tc>
        <w:tc>
          <w:tcPr>
            <w:tcW w:w="1587" w:type="dxa"/>
            <w:vMerge w:val="continue"/>
            <w:tcBorders>
              <w:left w:val="nil"/>
              <w:bottom w:val="single" w:color="auto" w:sz="4" w:space="0"/>
              <w:right w:val="single" w:color="000000" w:sz="4" w:space="0"/>
            </w:tcBorders>
            <w:vAlign w:val="center"/>
          </w:tcPr>
          <w:p>
            <w:pPr>
              <w:widowControl/>
              <w:jc w:val="center"/>
              <w:rPr>
                <w:rFonts w:ascii="宋体" w:hAnsi="宋体"/>
                <w:kern w:val="0"/>
                <w:sz w:val="22"/>
              </w:rPr>
            </w:pPr>
          </w:p>
        </w:tc>
      </w:tr>
      <w:tr>
        <w:tblPrEx>
          <w:tblLayout w:type="fixed"/>
          <w:tblCellMar>
            <w:top w:w="0" w:type="dxa"/>
            <w:left w:w="108" w:type="dxa"/>
            <w:bottom w:w="0" w:type="dxa"/>
            <w:right w:w="108" w:type="dxa"/>
          </w:tblCellMar>
        </w:tblPrEx>
        <w:trPr>
          <w:trHeight w:val="675" w:hRule="atLeast"/>
          <w:jc w:val="center"/>
        </w:trPr>
        <w:tc>
          <w:tcPr>
            <w:tcW w:w="1824" w:type="dxa"/>
            <w:vMerge w:val="restart"/>
            <w:tcBorders>
              <w:top w:val="nil"/>
              <w:left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 xml:space="preserve">A  </w:t>
            </w:r>
            <w:r>
              <w:rPr>
                <w:rFonts w:hint="eastAsia" w:ascii="宋体" w:hAnsi="宋体"/>
                <w:kern w:val="0"/>
                <w:sz w:val="22"/>
              </w:rPr>
              <w:t>政府牵头</w:t>
            </w:r>
            <w:r>
              <w:rPr>
                <w:rFonts w:ascii="宋体" w:hAnsi="宋体"/>
                <w:kern w:val="0"/>
                <w:sz w:val="22"/>
              </w:rPr>
              <w:t xml:space="preserve">    </w:t>
            </w:r>
            <w:r>
              <w:rPr>
                <w:rFonts w:hint="eastAsia" w:ascii="宋体" w:hAnsi="宋体"/>
                <w:kern w:val="0"/>
                <w:sz w:val="22"/>
              </w:rPr>
              <w:t>（</w:t>
            </w:r>
            <w:r>
              <w:rPr>
                <w:rFonts w:ascii="宋体" w:hAnsi="宋体"/>
                <w:kern w:val="0"/>
                <w:sz w:val="22"/>
              </w:rPr>
              <w:t>25</w:t>
            </w:r>
            <w:r>
              <w:rPr>
                <w:rFonts w:hint="eastAsia" w:ascii="宋体" w:hAnsi="宋体"/>
                <w:kern w:val="0"/>
                <w:sz w:val="22"/>
              </w:rPr>
              <w:t>分）</w:t>
            </w:r>
          </w:p>
        </w:tc>
        <w:tc>
          <w:tcPr>
            <w:tcW w:w="2855" w:type="dxa"/>
            <w:vMerge w:val="restart"/>
            <w:tcBorders>
              <w:top w:val="nil"/>
              <w:left w:val="nil"/>
              <w:right w:val="single" w:color="000000" w:sz="4" w:space="0"/>
            </w:tcBorders>
            <w:vAlign w:val="center"/>
          </w:tcPr>
          <w:p>
            <w:pPr>
              <w:widowControl/>
              <w:rPr>
                <w:rFonts w:ascii="宋体" w:hAnsi="宋体"/>
                <w:kern w:val="0"/>
                <w:sz w:val="22"/>
              </w:rPr>
            </w:pPr>
            <w:r>
              <w:rPr>
                <w:rFonts w:hint="eastAsia" w:ascii="宋体" w:hAnsi="宋体"/>
                <w:kern w:val="0"/>
                <w:sz w:val="22"/>
              </w:rPr>
              <w:t>机构健全，职责落实</w:t>
            </w: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A1</w:t>
            </w:r>
            <w:r>
              <w:rPr>
                <w:rFonts w:hint="eastAsia" w:ascii="宋体" w:hAnsi="宋体"/>
                <w:kern w:val="0"/>
                <w:sz w:val="22"/>
              </w:rPr>
              <w:t>县域有区域推进语言文字规范化创建工作方案，有规范化乡镇（街道）创建年度目标规划。语言文字工作机构健全，语言文字工作分工明确，职责、人员、经费、考核、管理制度等落实。</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restart"/>
            <w:tcBorders>
              <w:top w:val="nil"/>
              <w:left w:val="nil"/>
              <w:right w:val="single" w:color="000000" w:sz="4" w:space="0"/>
            </w:tcBorders>
            <w:vAlign w:val="center"/>
          </w:tcPr>
          <w:p>
            <w:pPr>
              <w:widowControl/>
              <w:jc w:val="center"/>
              <w:rPr>
                <w:rFonts w:ascii="宋体" w:hAnsi="宋体"/>
                <w:kern w:val="0"/>
                <w:sz w:val="22"/>
              </w:rPr>
            </w:pPr>
            <w:r>
              <w:rPr>
                <w:rFonts w:hint="eastAsia" w:ascii="宋体" w:hAnsi="宋体"/>
                <w:kern w:val="0"/>
                <w:sz w:val="22"/>
              </w:rPr>
              <w:t>查阅资料</w:t>
            </w:r>
            <w:r>
              <w:rPr>
                <w:rFonts w:ascii="宋体" w:hAnsi="宋体"/>
                <w:kern w:val="0"/>
                <w:sz w:val="22"/>
              </w:rPr>
              <w:t xml:space="preserve">  </w:t>
            </w:r>
            <w:r>
              <w:rPr>
                <w:rFonts w:hint="eastAsia" w:ascii="宋体" w:hAnsi="宋体"/>
                <w:kern w:val="0"/>
                <w:sz w:val="22"/>
              </w:rPr>
              <w:t>听取汇报</w:t>
            </w:r>
          </w:p>
        </w:tc>
      </w:tr>
      <w:tr>
        <w:tblPrEx>
          <w:tblLayout w:type="fixed"/>
          <w:tblCellMar>
            <w:top w:w="0" w:type="dxa"/>
            <w:left w:w="108" w:type="dxa"/>
            <w:bottom w:w="0" w:type="dxa"/>
            <w:right w:w="108" w:type="dxa"/>
          </w:tblCellMar>
        </w:tblPrEx>
        <w:trPr>
          <w:trHeight w:val="435" w:hRule="atLeast"/>
          <w:jc w:val="center"/>
        </w:trPr>
        <w:tc>
          <w:tcPr>
            <w:tcW w:w="1824" w:type="dxa"/>
            <w:vMerge w:val="continue"/>
            <w:tcBorders>
              <w:left w:val="single" w:color="000000" w:sz="4" w:space="0"/>
              <w:right w:val="single" w:color="000000" w:sz="4" w:space="0"/>
            </w:tcBorders>
            <w:vAlign w:val="center"/>
          </w:tcPr>
          <w:p>
            <w:pPr>
              <w:widowControl/>
              <w:jc w:val="center"/>
              <w:rPr>
                <w:rFonts w:ascii="宋体" w:hAnsi="宋体"/>
                <w:kern w:val="0"/>
                <w:sz w:val="22"/>
              </w:rPr>
            </w:pPr>
          </w:p>
        </w:tc>
        <w:tc>
          <w:tcPr>
            <w:tcW w:w="2855" w:type="dxa"/>
            <w:vMerge w:val="continue"/>
            <w:tcBorders>
              <w:left w:val="nil"/>
              <w:right w:val="single" w:color="000000" w:sz="4" w:space="0"/>
            </w:tcBorders>
            <w:vAlign w:val="center"/>
          </w:tcPr>
          <w:p>
            <w:pPr>
              <w:widowControl/>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A2</w:t>
            </w:r>
            <w:r>
              <w:rPr>
                <w:rFonts w:hint="eastAsia" w:ascii="宋体" w:hAnsi="宋体"/>
                <w:kern w:val="0"/>
                <w:sz w:val="22"/>
              </w:rPr>
              <w:t>县域按计划推进语言文字规范化乡镇（街道）认定工作，经费有保障，工作档案完整。</w:t>
            </w:r>
          </w:p>
        </w:tc>
        <w:tc>
          <w:tcPr>
            <w:tcW w:w="1558" w:type="dxa"/>
            <w:tcBorders>
              <w:top w:val="nil"/>
              <w:left w:val="nil"/>
              <w:bottom w:val="single" w:color="000000" w:sz="4" w:space="0"/>
              <w:right w:val="single" w:color="auto"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continue"/>
            <w:tcBorders>
              <w:left w:val="single" w:color="auto" w:sz="4" w:space="0"/>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35" w:hRule="atLeast"/>
          <w:jc w:val="center"/>
        </w:trPr>
        <w:tc>
          <w:tcPr>
            <w:tcW w:w="182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kern w:val="0"/>
                <w:sz w:val="22"/>
              </w:rPr>
            </w:pPr>
          </w:p>
        </w:tc>
        <w:tc>
          <w:tcPr>
            <w:tcW w:w="2855" w:type="dxa"/>
            <w:vMerge w:val="continue"/>
            <w:tcBorders>
              <w:left w:val="nil"/>
              <w:bottom w:val="single" w:color="000000" w:sz="4" w:space="0"/>
              <w:right w:val="single" w:color="000000" w:sz="4" w:space="0"/>
            </w:tcBorders>
            <w:vAlign w:val="center"/>
          </w:tcPr>
          <w:p>
            <w:pPr>
              <w:widowControl/>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A3</w:t>
            </w:r>
            <w:r>
              <w:rPr>
                <w:rFonts w:hint="eastAsia" w:ascii="宋体" w:hAnsi="宋体"/>
                <w:kern w:val="0"/>
                <w:sz w:val="22"/>
              </w:rPr>
              <w:t>建立县（市、区）对乡镇（街道）语言文字规范化工作考核制度。</w:t>
            </w:r>
          </w:p>
        </w:tc>
        <w:tc>
          <w:tcPr>
            <w:tcW w:w="1558" w:type="dxa"/>
            <w:tcBorders>
              <w:top w:val="nil"/>
              <w:left w:val="nil"/>
              <w:bottom w:val="single" w:color="000000" w:sz="4" w:space="0"/>
              <w:right w:val="single" w:color="auto" w:sz="4" w:space="0"/>
            </w:tcBorders>
            <w:vAlign w:val="center"/>
          </w:tcPr>
          <w:p>
            <w:pPr>
              <w:widowControl/>
              <w:jc w:val="center"/>
              <w:rPr>
                <w:rFonts w:ascii="宋体" w:hAnsi="宋体"/>
                <w:kern w:val="0"/>
                <w:sz w:val="22"/>
              </w:rPr>
            </w:pPr>
            <w:r>
              <w:rPr>
                <w:rFonts w:ascii="宋体" w:hAnsi="宋体"/>
                <w:kern w:val="0"/>
                <w:sz w:val="22"/>
              </w:rPr>
              <w:t>5</w:t>
            </w:r>
            <w:r>
              <w:rPr>
                <w:rFonts w:hint="eastAsia" w:ascii="宋体" w:hAnsi="宋体"/>
                <w:kern w:val="0"/>
                <w:sz w:val="22"/>
              </w:rPr>
              <w:t>分</w:t>
            </w:r>
          </w:p>
        </w:tc>
        <w:tc>
          <w:tcPr>
            <w:tcW w:w="1587" w:type="dxa"/>
            <w:vMerge w:val="continue"/>
            <w:tcBorders>
              <w:left w:val="single" w:color="auto" w:sz="4" w:space="0"/>
              <w:bottom w:val="single" w:color="auto" w:sz="4" w:space="0"/>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75" w:hRule="atLeast"/>
          <w:jc w:val="center"/>
        </w:trPr>
        <w:tc>
          <w:tcPr>
            <w:tcW w:w="1824" w:type="dxa"/>
            <w:vMerge w:val="restart"/>
            <w:tcBorders>
              <w:top w:val="nil"/>
              <w:left w:val="single" w:color="000000" w:sz="4" w:space="0"/>
              <w:bottom w:val="nil"/>
              <w:right w:val="single" w:color="000000" w:sz="4" w:space="0"/>
            </w:tcBorders>
            <w:vAlign w:val="center"/>
          </w:tcPr>
          <w:p>
            <w:pPr>
              <w:widowControl/>
              <w:jc w:val="center"/>
              <w:rPr>
                <w:rFonts w:ascii="宋体" w:hAnsi="宋体"/>
                <w:kern w:val="0"/>
                <w:sz w:val="22"/>
              </w:rPr>
            </w:pPr>
            <w:r>
              <w:rPr>
                <w:rFonts w:ascii="宋体" w:hAnsi="宋体"/>
                <w:kern w:val="0"/>
                <w:sz w:val="22"/>
              </w:rPr>
              <w:t xml:space="preserve">B  </w:t>
            </w:r>
            <w:r>
              <w:rPr>
                <w:rFonts w:hint="eastAsia" w:ascii="宋体" w:hAnsi="宋体"/>
                <w:kern w:val="0"/>
                <w:sz w:val="22"/>
              </w:rPr>
              <w:t>部门联动</w:t>
            </w:r>
          </w:p>
          <w:p>
            <w:pPr>
              <w:widowControl/>
              <w:jc w:val="center"/>
              <w:rPr>
                <w:rFonts w:ascii="宋体" w:hAnsi="宋体"/>
                <w:kern w:val="0"/>
                <w:sz w:val="22"/>
              </w:rPr>
            </w:pPr>
            <w:r>
              <w:rPr>
                <w:rFonts w:hint="eastAsia" w:ascii="宋体" w:hAnsi="宋体"/>
                <w:kern w:val="0"/>
                <w:sz w:val="22"/>
              </w:rPr>
              <w:t>（</w:t>
            </w:r>
            <w:r>
              <w:rPr>
                <w:rFonts w:ascii="宋体" w:hAnsi="宋体"/>
                <w:kern w:val="0"/>
                <w:sz w:val="22"/>
              </w:rPr>
              <w:t>20</w:t>
            </w:r>
            <w:r>
              <w:rPr>
                <w:rFonts w:hint="eastAsia" w:ascii="宋体" w:hAnsi="宋体"/>
                <w:kern w:val="0"/>
                <w:sz w:val="22"/>
              </w:rPr>
              <w:t>分）</w:t>
            </w:r>
          </w:p>
        </w:tc>
        <w:tc>
          <w:tcPr>
            <w:tcW w:w="2855" w:type="dxa"/>
            <w:vMerge w:val="restart"/>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hint="eastAsia" w:ascii="宋体" w:hAnsi="宋体"/>
                <w:kern w:val="0"/>
                <w:sz w:val="22"/>
              </w:rPr>
              <w:t>注重宣传和督查。有常态的宣传、培训机制。每年开展</w:t>
            </w:r>
            <w:r>
              <w:rPr>
                <w:rFonts w:ascii="宋体" w:hAnsi="宋体"/>
                <w:kern w:val="0"/>
                <w:sz w:val="22"/>
              </w:rPr>
              <w:t>“</w:t>
            </w:r>
            <w:r>
              <w:rPr>
                <w:rFonts w:hint="eastAsia" w:ascii="宋体" w:hAnsi="宋体"/>
                <w:kern w:val="0"/>
                <w:sz w:val="22"/>
              </w:rPr>
              <w:t>推普周</w:t>
            </w:r>
            <w:r>
              <w:rPr>
                <w:rFonts w:ascii="宋体" w:hAnsi="宋体"/>
                <w:kern w:val="0"/>
                <w:sz w:val="22"/>
              </w:rPr>
              <w:t>”</w:t>
            </w:r>
            <w:r>
              <w:rPr>
                <w:rFonts w:hint="eastAsia" w:ascii="宋体" w:hAnsi="宋体"/>
                <w:kern w:val="0"/>
                <w:sz w:val="22"/>
              </w:rPr>
              <w:t>、经典诵读、社会用语用字检查等活动。</w:t>
            </w: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B1</w:t>
            </w:r>
            <w:r>
              <w:rPr>
                <w:rFonts w:hint="eastAsia" w:ascii="宋体" w:hAnsi="宋体"/>
                <w:kern w:val="0"/>
                <w:sz w:val="22"/>
              </w:rPr>
              <w:t>语言文字工作融入乡镇、村文明创建和普法之中，并有明确要求。</w:t>
            </w:r>
          </w:p>
        </w:tc>
        <w:tc>
          <w:tcPr>
            <w:tcW w:w="1558" w:type="dxa"/>
            <w:tcBorders>
              <w:top w:val="nil"/>
              <w:left w:val="nil"/>
              <w:bottom w:val="single" w:color="000000" w:sz="4" w:space="0"/>
              <w:right w:val="single" w:color="auto"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restart"/>
            <w:tcBorders>
              <w:top w:val="single" w:color="auto" w:sz="4" w:space="0"/>
              <w:left w:val="single" w:color="auto" w:sz="4" w:space="0"/>
              <w:right w:val="single" w:color="000000" w:sz="4" w:space="0"/>
            </w:tcBorders>
            <w:vAlign w:val="center"/>
          </w:tcPr>
          <w:p>
            <w:pPr>
              <w:jc w:val="center"/>
              <w:rPr>
                <w:rFonts w:ascii="宋体" w:hAnsi="宋体"/>
                <w:kern w:val="0"/>
                <w:sz w:val="22"/>
              </w:rPr>
            </w:pPr>
          </w:p>
        </w:tc>
      </w:tr>
      <w:tr>
        <w:tblPrEx>
          <w:tblLayout w:type="fixed"/>
          <w:tblCellMar>
            <w:top w:w="0" w:type="dxa"/>
            <w:left w:w="108" w:type="dxa"/>
            <w:bottom w:w="0" w:type="dxa"/>
            <w:right w:w="108" w:type="dxa"/>
          </w:tblCellMar>
        </w:tblPrEx>
        <w:trPr>
          <w:trHeight w:val="420" w:hRule="atLeast"/>
          <w:jc w:val="center"/>
        </w:trPr>
        <w:tc>
          <w:tcPr>
            <w:tcW w:w="1824" w:type="dxa"/>
            <w:vMerge w:val="continue"/>
            <w:tcBorders>
              <w:top w:val="nil"/>
              <w:left w:val="single" w:color="000000" w:sz="4" w:space="0"/>
              <w:bottom w:val="nil"/>
              <w:right w:val="single" w:color="000000" w:sz="4" w:space="0"/>
            </w:tcBorders>
            <w:vAlign w:val="center"/>
          </w:tcPr>
          <w:p>
            <w:pPr>
              <w:widowControl/>
              <w:jc w:val="center"/>
              <w:rPr>
                <w:rFonts w:ascii="宋体" w:hAnsi="宋体"/>
                <w:kern w:val="0"/>
                <w:sz w:val="22"/>
              </w:rPr>
            </w:pPr>
          </w:p>
        </w:tc>
        <w:tc>
          <w:tcPr>
            <w:tcW w:w="2855" w:type="dxa"/>
            <w:vMerge w:val="continue"/>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B2</w:t>
            </w:r>
            <w:r>
              <w:rPr>
                <w:rFonts w:hint="eastAsia" w:ascii="宋体" w:hAnsi="宋体"/>
                <w:kern w:val="0"/>
                <w:sz w:val="22"/>
              </w:rPr>
              <w:t>每年常态性、多渠道开展语言文字法规、常识宣传，开展</w:t>
            </w:r>
            <w:r>
              <w:rPr>
                <w:rFonts w:ascii="宋体" w:hAnsi="宋体"/>
                <w:kern w:val="0"/>
                <w:sz w:val="22"/>
              </w:rPr>
              <w:t>“</w:t>
            </w:r>
            <w:r>
              <w:rPr>
                <w:rFonts w:hint="eastAsia" w:ascii="宋体" w:hAnsi="宋体"/>
                <w:kern w:val="0"/>
                <w:sz w:val="22"/>
              </w:rPr>
              <w:t>推普周</w:t>
            </w:r>
            <w:r>
              <w:rPr>
                <w:rFonts w:ascii="宋体" w:hAnsi="宋体"/>
                <w:kern w:val="0"/>
                <w:sz w:val="22"/>
              </w:rPr>
              <w:t>”</w:t>
            </w:r>
            <w:r>
              <w:rPr>
                <w:rFonts w:hint="eastAsia" w:ascii="宋体" w:hAnsi="宋体"/>
                <w:kern w:val="0"/>
                <w:sz w:val="22"/>
              </w:rPr>
              <w:t>活动。有计划开展群众性中华经典诵、读、写等相关活动。组织开展多层面的语言文字相关培训及社会用语用字督察活动。</w:t>
            </w:r>
          </w:p>
        </w:tc>
        <w:tc>
          <w:tcPr>
            <w:tcW w:w="1558" w:type="dxa"/>
            <w:tcBorders>
              <w:top w:val="nil"/>
              <w:left w:val="nil"/>
              <w:bottom w:val="single" w:color="000000" w:sz="4" w:space="0"/>
              <w:right w:val="single" w:color="auto"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continue"/>
            <w:tcBorders>
              <w:left w:val="single" w:color="auto" w:sz="4" w:space="0"/>
              <w:bottom w:val="single" w:color="000000" w:sz="4" w:space="0"/>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540" w:hRule="atLeast"/>
          <w:jc w:val="center"/>
        </w:trPr>
        <w:tc>
          <w:tcPr>
            <w:tcW w:w="18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 xml:space="preserve">C  </w:t>
            </w:r>
            <w:r>
              <w:rPr>
                <w:rFonts w:hint="eastAsia" w:ascii="宋体" w:hAnsi="宋体"/>
                <w:kern w:val="0"/>
                <w:sz w:val="22"/>
              </w:rPr>
              <w:t>学校引领</w:t>
            </w:r>
          </w:p>
          <w:p>
            <w:pPr>
              <w:widowControl/>
              <w:jc w:val="center"/>
              <w:rPr>
                <w:rFonts w:ascii="宋体" w:hAnsi="宋体"/>
                <w:kern w:val="0"/>
                <w:sz w:val="22"/>
              </w:rPr>
            </w:pPr>
            <w:r>
              <w:rPr>
                <w:rFonts w:hint="eastAsia" w:ascii="宋体" w:hAnsi="宋体"/>
                <w:kern w:val="0"/>
                <w:sz w:val="22"/>
              </w:rPr>
              <w:t>（</w:t>
            </w:r>
            <w:r>
              <w:rPr>
                <w:rFonts w:ascii="宋体" w:hAnsi="宋体"/>
                <w:kern w:val="0"/>
                <w:sz w:val="22"/>
              </w:rPr>
              <w:t>25</w:t>
            </w:r>
            <w:r>
              <w:rPr>
                <w:rFonts w:hint="eastAsia" w:ascii="宋体" w:hAnsi="宋体"/>
                <w:kern w:val="0"/>
                <w:sz w:val="22"/>
              </w:rPr>
              <w:t>分）</w:t>
            </w:r>
          </w:p>
        </w:tc>
        <w:tc>
          <w:tcPr>
            <w:tcW w:w="2855" w:type="dxa"/>
            <w:vMerge w:val="restart"/>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hint="eastAsia" w:ascii="宋体" w:hAnsi="宋体"/>
                <w:kern w:val="0"/>
                <w:sz w:val="22"/>
              </w:rPr>
              <w:t>县域规范化达标学校建设</w:t>
            </w: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C1</w:t>
            </w:r>
            <w:r>
              <w:rPr>
                <w:rFonts w:hint="eastAsia" w:ascii="宋体" w:hAnsi="宋体"/>
                <w:kern w:val="0"/>
                <w:sz w:val="22"/>
              </w:rPr>
              <w:t>县域内学校按教育部国家语委《中小学语言文字工作指导标准》开展学校（包括幼儿园）语言文字规范化工作。</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restart"/>
            <w:tcBorders>
              <w:top w:val="nil"/>
              <w:left w:val="nil"/>
              <w:right w:val="single" w:color="000000" w:sz="4" w:space="0"/>
            </w:tcBorders>
            <w:vAlign w:val="center"/>
          </w:tcPr>
          <w:p>
            <w:pPr>
              <w:widowControl/>
              <w:jc w:val="center"/>
              <w:rPr>
                <w:rFonts w:ascii="宋体" w:hAnsi="宋体"/>
                <w:kern w:val="0"/>
                <w:sz w:val="22"/>
              </w:rPr>
            </w:pPr>
            <w:r>
              <w:rPr>
                <w:rFonts w:hint="eastAsia" w:ascii="宋体" w:hAnsi="宋体"/>
                <w:kern w:val="0"/>
                <w:sz w:val="22"/>
              </w:rPr>
              <w:t>查阅资料</w:t>
            </w:r>
          </w:p>
          <w:p>
            <w:pPr>
              <w:widowControl/>
              <w:ind w:firstLine="15"/>
              <w:jc w:val="center"/>
              <w:rPr>
                <w:rFonts w:ascii="宋体" w:hAnsi="宋体"/>
                <w:kern w:val="0"/>
                <w:sz w:val="22"/>
              </w:rPr>
            </w:pPr>
            <w:r>
              <w:rPr>
                <w:rFonts w:hint="eastAsia" w:ascii="宋体" w:hAnsi="宋体"/>
                <w:kern w:val="0"/>
                <w:sz w:val="22"/>
              </w:rPr>
              <w:t>问卷调查</w:t>
            </w:r>
          </w:p>
          <w:p>
            <w:pPr>
              <w:widowControl/>
              <w:ind w:firstLine="15"/>
              <w:jc w:val="center"/>
              <w:rPr>
                <w:rFonts w:ascii="宋体" w:hAnsi="宋体"/>
                <w:kern w:val="0"/>
                <w:sz w:val="22"/>
              </w:rPr>
            </w:pPr>
            <w:r>
              <w:rPr>
                <w:rFonts w:hint="eastAsia" w:ascii="宋体" w:hAnsi="宋体"/>
                <w:kern w:val="0"/>
                <w:sz w:val="22"/>
              </w:rPr>
              <w:t>座谈实地</w:t>
            </w:r>
          </w:p>
          <w:p>
            <w:pPr>
              <w:widowControl/>
              <w:ind w:firstLine="15"/>
              <w:jc w:val="center"/>
              <w:rPr>
                <w:rFonts w:ascii="宋体" w:hAnsi="宋体"/>
                <w:kern w:val="0"/>
                <w:sz w:val="22"/>
              </w:rPr>
            </w:pPr>
            <w:r>
              <w:rPr>
                <w:rFonts w:hint="eastAsia" w:ascii="宋体" w:hAnsi="宋体"/>
                <w:kern w:val="0"/>
                <w:sz w:val="22"/>
              </w:rPr>
              <w:t>考察</w:t>
            </w:r>
          </w:p>
        </w:tc>
      </w:tr>
      <w:tr>
        <w:tblPrEx>
          <w:tblLayout w:type="fixed"/>
          <w:tblCellMar>
            <w:top w:w="0" w:type="dxa"/>
            <w:left w:w="108" w:type="dxa"/>
            <w:bottom w:w="0" w:type="dxa"/>
            <w:right w:w="108" w:type="dxa"/>
          </w:tblCellMar>
        </w:tblPrEx>
        <w:trPr>
          <w:trHeight w:val="402"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2"/>
              </w:rPr>
            </w:pPr>
          </w:p>
        </w:tc>
        <w:tc>
          <w:tcPr>
            <w:tcW w:w="2855" w:type="dxa"/>
            <w:vMerge w:val="continue"/>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C2</w:t>
            </w:r>
            <w:r>
              <w:rPr>
                <w:rFonts w:hint="eastAsia" w:ascii="宋体" w:hAnsi="宋体"/>
                <w:kern w:val="0"/>
                <w:sz w:val="22"/>
              </w:rPr>
              <w:t>县域规范化达标学校为</w:t>
            </w:r>
            <w:r>
              <w:rPr>
                <w:rFonts w:ascii="宋体" w:hAnsi="宋体"/>
                <w:kern w:val="0"/>
                <w:sz w:val="22"/>
              </w:rPr>
              <w:t>100%</w:t>
            </w:r>
            <w:r>
              <w:rPr>
                <w:rFonts w:hint="eastAsia" w:ascii="宋体" w:hAnsi="宋体"/>
                <w:kern w:val="0"/>
                <w:sz w:val="22"/>
              </w:rPr>
              <w:t>。</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5</w:t>
            </w:r>
            <w:r>
              <w:rPr>
                <w:rFonts w:hint="eastAsia" w:ascii="宋体" w:hAnsi="宋体"/>
                <w:kern w:val="0"/>
                <w:sz w:val="22"/>
              </w:rPr>
              <w:t>分</w:t>
            </w:r>
          </w:p>
        </w:tc>
        <w:tc>
          <w:tcPr>
            <w:tcW w:w="1587" w:type="dxa"/>
            <w:vMerge w:val="continue"/>
            <w:tcBorders>
              <w:left w:val="nil"/>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02"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2"/>
              </w:rPr>
            </w:pPr>
          </w:p>
        </w:tc>
        <w:tc>
          <w:tcPr>
            <w:tcW w:w="2855" w:type="dxa"/>
            <w:vMerge w:val="continue"/>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C3</w:t>
            </w:r>
            <w:r>
              <w:rPr>
                <w:rFonts w:hint="eastAsia" w:ascii="宋体" w:hAnsi="宋体"/>
                <w:kern w:val="0"/>
                <w:sz w:val="22"/>
              </w:rPr>
              <w:t>中小学生普通话普及率</w:t>
            </w:r>
            <w:r>
              <w:rPr>
                <w:rFonts w:ascii="宋体" w:hAnsi="宋体"/>
                <w:kern w:val="0"/>
                <w:sz w:val="22"/>
              </w:rPr>
              <w:t>100%</w:t>
            </w:r>
            <w:r>
              <w:rPr>
                <w:rFonts w:hint="eastAsia" w:ascii="宋体" w:hAnsi="宋体"/>
                <w:kern w:val="0"/>
                <w:sz w:val="22"/>
              </w:rPr>
              <w:t>，能够用比较标准的普通话顺畅地进行沟通交流。</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5</w:t>
            </w:r>
            <w:r>
              <w:rPr>
                <w:rFonts w:hint="eastAsia" w:ascii="宋体" w:hAnsi="宋体"/>
                <w:kern w:val="0"/>
                <w:sz w:val="22"/>
              </w:rPr>
              <w:t>分</w:t>
            </w:r>
          </w:p>
        </w:tc>
        <w:tc>
          <w:tcPr>
            <w:tcW w:w="1587" w:type="dxa"/>
            <w:vMerge w:val="continue"/>
            <w:tcBorders>
              <w:left w:val="nil"/>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02"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2"/>
              </w:rPr>
            </w:pPr>
          </w:p>
        </w:tc>
        <w:tc>
          <w:tcPr>
            <w:tcW w:w="2855" w:type="dxa"/>
            <w:vMerge w:val="continue"/>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C4</w:t>
            </w:r>
            <w:r>
              <w:rPr>
                <w:rFonts w:hint="eastAsia" w:ascii="宋体" w:hAnsi="宋体"/>
                <w:kern w:val="0"/>
                <w:sz w:val="22"/>
              </w:rPr>
              <w:t>中小学教师普通话达标率</w:t>
            </w:r>
            <w:r>
              <w:rPr>
                <w:rFonts w:ascii="宋体" w:hAnsi="宋体"/>
                <w:kern w:val="0"/>
                <w:sz w:val="22"/>
              </w:rPr>
              <w:t>100%</w:t>
            </w:r>
            <w:r>
              <w:rPr>
                <w:rFonts w:hint="eastAsia" w:ascii="宋体" w:hAnsi="宋体"/>
                <w:kern w:val="0"/>
                <w:sz w:val="22"/>
              </w:rPr>
              <w:t>（二级乙等及以上，其中语文教师为二级甲等及以上）。</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5</w:t>
            </w:r>
            <w:r>
              <w:rPr>
                <w:rFonts w:hint="eastAsia" w:ascii="宋体" w:hAnsi="宋体"/>
                <w:kern w:val="0"/>
                <w:sz w:val="22"/>
              </w:rPr>
              <w:t>分</w:t>
            </w:r>
          </w:p>
        </w:tc>
        <w:tc>
          <w:tcPr>
            <w:tcW w:w="1587" w:type="dxa"/>
            <w:vMerge w:val="continue"/>
            <w:tcBorders>
              <w:left w:val="nil"/>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02" w:hRule="atLeast"/>
          <w:jc w:val="center"/>
        </w:trPr>
        <w:tc>
          <w:tcPr>
            <w:tcW w:w="1824" w:type="dxa"/>
            <w:vMerge w:val="restart"/>
            <w:tcBorders>
              <w:top w:val="nil"/>
              <w:left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 xml:space="preserve">D  </w:t>
            </w:r>
            <w:r>
              <w:rPr>
                <w:rFonts w:hint="eastAsia" w:ascii="宋体" w:hAnsi="宋体"/>
                <w:kern w:val="0"/>
                <w:sz w:val="22"/>
              </w:rPr>
              <w:t>社会参与</w:t>
            </w:r>
          </w:p>
          <w:p>
            <w:pPr>
              <w:widowControl/>
              <w:jc w:val="center"/>
              <w:rPr>
                <w:rFonts w:ascii="宋体" w:hAnsi="宋体"/>
                <w:kern w:val="0"/>
                <w:sz w:val="22"/>
              </w:rPr>
            </w:pPr>
            <w:r>
              <w:rPr>
                <w:rFonts w:hint="eastAsia" w:ascii="宋体" w:hAnsi="宋体"/>
                <w:kern w:val="0"/>
                <w:sz w:val="22"/>
              </w:rPr>
              <w:t>（</w:t>
            </w:r>
            <w:r>
              <w:rPr>
                <w:rFonts w:ascii="宋体" w:hAnsi="宋体"/>
                <w:kern w:val="0"/>
                <w:sz w:val="22"/>
              </w:rPr>
              <w:t>30</w:t>
            </w:r>
            <w:r>
              <w:rPr>
                <w:rFonts w:hint="eastAsia" w:ascii="宋体" w:hAnsi="宋体"/>
                <w:kern w:val="0"/>
                <w:sz w:val="22"/>
              </w:rPr>
              <w:t>分）</w:t>
            </w:r>
          </w:p>
        </w:tc>
        <w:tc>
          <w:tcPr>
            <w:tcW w:w="2855" w:type="dxa"/>
            <w:vMerge w:val="restart"/>
            <w:tcBorders>
              <w:top w:val="nil"/>
              <w:left w:val="nil"/>
              <w:right w:val="single" w:color="000000" w:sz="4" w:space="0"/>
            </w:tcBorders>
            <w:vAlign w:val="center"/>
          </w:tcPr>
          <w:p>
            <w:pPr>
              <w:widowControl/>
              <w:spacing w:line="360" w:lineRule="exact"/>
              <w:rPr>
                <w:rFonts w:ascii="宋体" w:hAnsi="宋体"/>
                <w:kern w:val="0"/>
                <w:sz w:val="22"/>
              </w:rPr>
            </w:pPr>
            <w:r>
              <w:rPr>
                <w:rFonts w:hint="eastAsia" w:ascii="宋体" w:hAnsi="宋体"/>
                <w:kern w:val="0"/>
                <w:sz w:val="22"/>
              </w:rPr>
              <w:t>党政机关带头；公共服务领域跟进；社会用语用字规范普及；农村语言文字工作落地</w:t>
            </w: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D1</w:t>
            </w:r>
            <w:r>
              <w:rPr>
                <w:rFonts w:hint="eastAsia" w:ascii="宋体" w:hAnsi="宋体"/>
                <w:kern w:val="0"/>
                <w:sz w:val="22"/>
              </w:rPr>
              <w:t>党政机关用字规范，工作人员工作中自觉使用普通话。</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continue"/>
            <w:tcBorders>
              <w:left w:val="nil"/>
              <w:right w:val="single" w:color="000000" w:sz="4" w:space="0"/>
            </w:tcBorders>
            <w:vAlign w:val="center"/>
          </w:tcPr>
          <w:p>
            <w:pPr>
              <w:widowControl/>
              <w:jc w:val="center"/>
              <w:rPr>
                <w:rFonts w:ascii="宋体" w:hAnsi="宋体"/>
                <w:kern w:val="0"/>
                <w:sz w:val="22"/>
              </w:rPr>
            </w:pPr>
          </w:p>
        </w:tc>
      </w:tr>
      <w:tr>
        <w:tblPrEx>
          <w:tblLayout w:type="fixed"/>
          <w:tblCellMar>
            <w:top w:w="0" w:type="dxa"/>
            <w:left w:w="108" w:type="dxa"/>
            <w:bottom w:w="0" w:type="dxa"/>
            <w:right w:w="108" w:type="dxa"/>
          </w:tblCellMar>
        </w:tblPrEx>
        <w:trPr>
          <w:trHeight w:val="402" w:hRule="atLeast"/>
          <w:jc w:val="center"/>
        </w:trPr>
        <w:tc>
          <w:tcPr>
            <w:tcW w:w="1824" w:type="dxa"/>
            <w:vMerge w:val="continue"/>
            <w:tcBorders>
              <w:left w:val="single" w:color="000000" w:sz="4" w:space="0"/>
              <w:right w:val="single" w:color="000000" w:sz="4" w:space="0"/>
            </w:tcBorders>
            <w:vAlign w:val="center"/>
          </w:tcPr>
          <w:p>
            <w:pPr>
              <w:widowControl/>
              <w:jc w:val="left"/>
              <w:rPr>
                <w:rFonts w:ascii="宋体" w:hAnsi="宋体"/>
                <w:kern w:val="0"/>
                <w:sz w:val="22"/>
              </w:rPr>
            </w:pPr>
          </w:p>
        </w:tc>
        <w:tc>
          <w:tcPr>
            <w:tcW w:w="2855" w:type="dxa"/>
            <w:vMerge w:val="continue"/>
            <w:tcBorders>
              <w:left w:val="nil"/>
              <w:right w:val="single" w:color="000000" w:sz="4" w:space="0"/>
            </w:tcBorders>
            <w:vAlign w:val="center"/>
          </w:tcPr>
          <w:p>
            <w:pPr>
              <w:widowControl/>
              <w:spacing w:line="360" w:lineRule="exact"/>
              <w:jc w:val="left"/>
              <w:rPr>
                <w:rFonts w:ascii="宋体" w:hAnsi="宋体"/>
                <w:kern w:val="0"/>
                <w:sz w:val="22"/>
              </w:rPr>
            </w:pPr>
          </w:p>
        </w:tc>
        <w:tc>
          <w:tcPr>
            <w:tcW w:w="6350" w:type="dxa"/>
            <w:tcBorders>
              <w:top w:val="nil"/>
              <w:left w:val="nil"/>
              <w:bottom w:val="single" w:color="auto" w:sz="4" w:space="0"/>
              <w:right w:val="single" w:color="000000" w:sz="4" w:space="0"/>
            </w:tcBorders>
            <w:vAlign w:val="center"/>
          </w:tcPr>
          <w:p>
            <w:pPr>
              <w:widowControl/>
              <w:spacing w:line="360" w:lineRule="exact"/>
              <w:jc w:val="left"/>
              <w:rPr>
                <w:rFonts w:ascii="宋体" w:hAnsi="宋体"/>
                <w:kern w:val="0"/>
                <w:sz w:val="22"/>
              </w:rPr>
            </w:pPr>
            <w:r>
              <w:rPr>
                <w:rFonts w:ascii="宋体" w:hAnsi="宋体"/>
                <w:kern w:val="0"/>
                <w:sz w:val="22"/>
              </w:rPr>
              <w:t>D2</w:t>
            </w:r>
            <w:r>
              <w:rPr>
                <w:rFonts w:hint="eastAsia" w:ascii="宋体" w:hAnsi="宋体"/>
                <w:kern w:val="0"/>
                <w:sz w:val="22"/>
              </w:rPr>
              <w:t>公共服务领域加强宣传，建立有语言文字规范化示范街、示范岗。</w:t>
            </w:r>
          </w:p>
        </w:tc>
        <w:tc>
          <w:tcPr>
            <w:tcW w:w="1558" w:type="dxa"/>
            <w:tcBorders>
              <w:top w:val="nil"/>
              <w:left w:val="nil"/>
              <w:bottom w:val="single" w:color="auto" w:sz="4" w:space="0"/>
              <w:right w:val="single" w:color="000000" w:sz="4" w:space="0"/>
            </w:tcBorders>
            <w:vAlign w:val="center"/>
          </w:tcPr>
          <w:p>
            <w:pPr>
              <w:widowControl/>
              <w:jc w:val="center"/>
              <w:rPr>
                <w:rFonts w:ascii="宋体" w:hAnsi="宋体"/>
                <w:kern w:val="0"/>
                <w:sz w:val="22"/>
              </w:rPr>
            </w:pPr>
            <w:r>
              <w:rPr>
                <w:rFonts w:ascii="宋体" w:hAnsi="宋体"/>
                <w:kern w:val="0"/>
                <w:sz w:val="22"/>
              </w:rPr>
              <w:t>5</w:t>
            </w:r>
            <w:r>
              <w:rPr>
                <w:rFonts w:hint="eastAsia" w:ascii="宋体" w:hAnsi="宋体"/>
                <w:kern w:val="0"/>
                <w:sz w:val="22"/>
              </w:rPr>
              <w:t>分</w:t>
            </w:r>
          </w:p>
        </w:tc>
        <w:tc>
          <w:tcPr>
            <w:tcW w:w="1587" w:type="dxa"/>
            <w:vMerge w:val="continue"/>
            <w:tcBorders>
              <w:left w:val="nil"/>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02" w:hRule="atLeast"/>
          <w:jc w:val="center"/>
        </w:trPr>
        <w:tc>
          <w:tcPr>
            <w:tcW w:w="1824" w:type="dxa"/>
            <w:vMerge w:val="continue"/>
            <w:tcBorders>
              <w:left w:val="single" w:color="000000" w:sz="4" w:space="0"/>
              <w:right w:val="single" w:color="000000" w:sz="4" w:space="0"/>
            </w:tcBorders>
            <w:vAlign w:val="center"/>
          </w:tcPr>
          <w:p>
            <w:pPr>
              <w:widowControl/>
              <w:jc w:val="left"/>
              <w:rPr>
                <w:rFonts w:ascii="宋体" w:hAnsi="宋体"/>
                <w:kern w:val="0"/>
                <w:sz w:val="22"/>
              </w:rPr>
            </w:pPr>
          </w:p>
        </w:tc>
        <w:tc>
          <w:tcPr>
            <w:tcW w:w="2855" w:type="dxa"/>
            <w:vMerge w:val="continue"/>
            <w:tcBorders>
              <w:left w:val="nil"/>
              <w:right w:val="single" w:color="000000" w:sz="4" w:space="0"/>
            </w:tcBorders>
            <w:vAlign w:val="center"/>
          </w:tcPr>
          <w:p>
            <w:pPr>
              <w:widowControl/>
              <w:spacing w:line="360" w:lineRule="exact"/>
              <w:jc w:val="left"/>
              <w:rPr>
                <w:rFonts w:ascii="宋体" w:hAnsi="宋体"/>
                <w:kern w:val="0"/>
                <w:sz w:val="22"/>
              </w:rPr>
            </w:pPr>
          </w:p>
        </w:tc>
        <w:tc>
          <w:tcPr>
            <w:tcW w:w="6350" w:type="dxa"/>
            <w:tcBorders>
              <w:top w:val="nil"/>
              <w:left w:val="nil"/>
              <w:bottom w:val="single" w:color="000000" w:sz="4" w:space="0"/>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D3</w:t>
            </w:r>
            <w:r>
              <w:rPr>
                <w:rFonts w:hint="eastAsia" w:ascii="宋体" w:hAnsi="宋体"/>
                <w:kern w:val="0"/>
                <w:sz w:val="22"/>
              </w:rPr>
              <w:t>主要街道、建筑物、公用设施等名称牌、街巷牌、站台牌、标志牌、指示牌、店招店牌、户外广告等用字基本规范，汉语拼音、外文标识使用符合国家和省有关规范标准。</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2"/>
              </w:rPr>
            </w:pPr>
            <w:r>
              <w:rPr>
                <w:rFonts w:ascii="宋体" w:hAnsi="宋体"/>
                <w:kern w:val="0"/>
                <w:sz w:val="22"/>
              </w:rPr>
              <w:t>10</w:t>
            </w:r>
            <w:r>
              <w:rPr>
                <w:rFonts w:hint="eastAsia" w:ascii="宋体" w:hAnsi="宋体"/>
                <w:kern w:val="0"/>
                <w:sz w:val="22"/>
              </w:rPr>
              <w:t>分</w:t>
            </w:r>
          </w:p>
        </w:tc>
        <w:tc>
          <w:tcPr>
            <w:tcW w:w="1587" w:type="dxa"/>
            <w:vMerge w:val="continue"/>
            <w:tcBorders>
              <w:left w:val="single" w:color="auto" w:sz="4" w:space="0"/>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190" w:hRule="atLeast"/>
          <w:jc w:val="center"/>
        </w:trPr>
        <w:tc>
          <w:tcPr>
            <w:tcW w:w="1824"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kern w:val="0"/>
                <w:sz w:val="22"/>
              </w:rPr>
            </w:pPr>
          </w:p>
        </w:tc>
        <w:tc>
          <w:tcPr>
            <w:tcW w:w="2855" w:type="dxa"/>
            <w:vMerge w:val="continue"/>
            <w:tcBorders>
              <w:left w:val="nil"/>
              <w:bottom w:val="single" w:color="000000" w:sz="4" w:space="0"/>
              <w:right w:val="single" w:color="000000" w:sz="4" w:space="0"/>
            </w:tcBorders>
            <w:vAlign w:val="center"/>
          </w:tcPr>
          <w:p>
            <w:pPr>
              <w:widowControl/>
              <w:spacing w:line="360" w:lineRule="exact"/>
              <w:jc w:val="left"/>
              <w:rPr>
                <w:rFonts w:ascii="宋体" w:hAnsi="宋体"/>
                <w:kern w:val="0"/>
                <w:sz w:val="22"/>
              </w:rPr>
            </w:pPr>
          </w:p>
        </w:tc>
        <w:tc>
          <w:tcPr>
            <w:tcW w:w="6350" w:type="dxa"/>
            <w:tcBorders>
              <w:top w:val="nil"/>
              <w:left w:val="nil"/>
              <w:bottom w:val="nil"/>
              <w:right w:val="single" w:color="000000" w:sz="4" w:space="0"/>
            </w:tcBorders>
            <w:vAlign w:val="center"/>
          </w:tcPr>
          <w:p>
            <w:pPr>
              <w:widowControl/>
              <w:spacing w:line="360" w:lineRule="exact"/>
              <w:rPr>
                <w:rFonts w:ascii="宋体" w:hAnsi="宋体"/>
                <w:kern w:val="0"/>
                <w:sz w:val="22"/>
              </w:rPr>
            </w:pPr>
            <w:r>
              <w:rPr>
                <w:rFonts w:ascii="宋体" w:hAnsi="宋体"/>
                <w:kern w:val="0"/>
                <w:sz w:val="22"/>
              </w:rPr>
              <w:t>D4</w:t>
            </w:r>
            <w:r>
              <w:rPr>
                <w:rFonts w:hint="eastAsia" w:ascii="宋体" w:hAnsi="宋体"/>
                <w:kern w:val="0"/>
                <w:sz w:val="22"/>
              </w:rPr>
              <w:t>村级（社区）办公场所、文化礼堂等环境用字基本规范。</w:t>
            </w:r>
          </w:p>
        </w:tc>
        <w:tc>
          <w:tcPr>
            <w:tcW w:w="1558" w:type="dxa"/>
            <w:tcBorders>
              <w:top w:val="single" w:color="auto" w:sz="4" w:space="0"/>
              <w:left w:val="nil"/>
              <w:right w:val="single" w:color="auto" w:sz="4" w:space="0"/>
            </w:tcBorders>
            <w:vAlign w:val="center"/>
          </w:tcPr>
          <w:p>
            <w:pPr>
              <w:jc w:val="center"/>
              <w:rPr>
                <w:rFonts w:ascii="宋体" w:hAnsi="宋体"/>
                <w:kern w:val="0"/>
                <w:sz w:val="22"/>
              </w:rPr>
            </w:pPr>
            <w:r>
              <w:rPr>
                <w:rFonts w:ascii="宋体" w:hAnsi="宋体"/>
                <w:kern w:val="0"/>
                <w:sz w:val="22"/>
              </w:rPr>
              <w:t>5</w:t>
            </w:r>
            <w:r>
              <w:rPr>
                <w:rFonts w:hint="eastAsia" w:ascii="宋体" w:hAnsi="宋体"/>
                <w:kern w:val="0"/>
                <w:sz w:val="22"/>
              </w:rPr>
              <w:t>分</w:t>
            </w:r>
          </w:p>
        </w:tc>
        <w:tc>
          <w:tcPr>
            <w:tcW w:w="1587" w:type="dxa"/>
            <w:vMerge w:val="continue"/>
            <w:tcBorders>
              <w:left w:val="single" w:color="auto" w:sz="4" w:space="0"/>
              <w:bottom w:val="single" w:color="000000" w:sz="4" w:space="0"/>
              <w:right w:val="single" w:color="000000" w:sz="4" w:space="0"/>
            </w:tcBorders>
            <w:vAlign w:val="center"/>
          </w:tcPr>
          <w:p>
            <w:pPr>
              <w:widowControl/>
              <w:jc w:val="left"/>
              <w:rPr>
                <w:rFonts w:ascii="宋体" w:hAnsi="宋体"/>
                <w:kern w:val="0"/>
                <w:sz w:val="22"/>
              </w:rPr>
            </w:pPr>
          </w:p>
        </w:tc>
      </w:tr>
      <w:tr>
        <w:tblPrEx>
          <w:tblLayout w:type="fixed"/>
          <w:tblCellMar>
            <w:top w:w="0" w:type="dxa"/>
            <w:left w:w="108" w:type="dxa"/>
            <w:bottom w:w="0" w:type="dxa"/>
            <w:right w:w="108" w:type="dxa"/>
          </w:tblCellMar>
        </w:tblPrEx>
        <w:trPr>
          <w:trHeight w:val="465" w:hRule="atLeast"/>
          <w:jc w:val="center"/>
        </w:trPr>
        <w:tc>
          <w:tcPr>
            <w:tcW w:w="14174" w:type="dxa"/>
            <w:gridSpan w:val="5"/>
            <w:tcBorders>
              <w:top w:val="single" w:color="000000" w:sz="4" w:space="0"/>
              <w:left w:val="nil"/>
              <w:bottom w:val="nil"/>
              <w:right w:val="nil"/>
            </w:tcBorders>
            <w:vAlign w:val="center"/>
          </w:tcPr>
          <w:p>
            <w:pPr>
              <w:widowControl/>
              <w:jc w:val="left"/>
              <w:rPr>
                <w:rFonts w:ascii="宋体" w:hAnsi="宋体"/>
                <w:kern w:val="0"/>
                <w:sz w:val="24"/>
              </w:rPr>
            </w:pPr>
            <w:r>
              <w:rPr>
                <w:rFonts w:hint="eastAsia" w:ascii="宋体" w:hAnsi="宋体"/>
                <w:kern w:val="0"/>
                <w:sz w:val="22"/>
              </w:rPr>
              <w:t>注：</w:t>
            </w:r>
            <w:r>
              <w:rPr>
                <w:rFonts w:ascii="宋体" w:hAnsi="宋体"/>
                <w:kern w:val="0"/>
                <w:sz w:val="22"/>
              </w:rPr>
              <w:t>1.</w:t>
            </w:r>
            <w:r>
              <w:rPr>
                <w:rFonts w:hint="eastAsia" w:ascii="宋体" w:hAnsi="宋体"/>
                <w:kern w:val="0"/>
                <w:sz w:val="22"/>
              </w:rPr>
              <w:t>核心指标和基础指标的分值按照实际验收的普及率计算，县域居民普通话普及率要达到</w:t>
            </w:r>
            <w:r>
              <w:rPr>
                <w:rFonts w:ascii="宋体" w:hAnsi="宋体"/>
                <w:kern w:val="0"/>
                <w:sz w:val="22"/>
              </w:rPr>
              <w:t>85%</w:t>
            </w:r>
            <w:r>
              <w:rPr>
                <w:rFonts w:hint="eastAsia" w:ascii="宋体" w:hAnsi="宋体"/>
                <w:kern w:val="0"/>
                <w:sz w:val="22"/>
              </w:rPr>
              <w:t>以上；</w:t>
            </w:r>
            <w:r>
              <w:rPr>
                <w:rFonts w:ascii="宋体" w:hAnsi="宋体"/>
                <w:kern w:val="0"/>
                <w:sz w:val="22"/>
              </w:rPr>
              <w:t>2.</w:t>
            </w:r>
            <w:r>
              <w:rPr>
                <w:rFonts w:hint="eastAsia" w:ascii="宋体" w:hAnsi="宋体"/>
                <w:kern w:val="0"/>
                <w:sz w:val="22"/>
              </w:rPr>
              <w:t>语言文字规范化乡镇（街道）建成率达到100</w:t>
            </w:r>
            <w:r>
              <w:rPr>
                <w:rFonts w:ascii="宋体" w:hAnsi="宋体"/>
                <w:kern w:val="0"/>
                <w:sz w:val="22"/>
              </w:rPr>
              <w:t>%</w:t>
            </w:r>
            <w:r>
              <w:rPr>
                <w:rFonts w:hint="eastAsia" w:ascii="宋体" w:hAnsi="宋体"/>
                <w:kern w:val="0"/>
                <w:sz w:val="22"/>
              </w:rPr>
              <w:t>；</w:t>
            </w:r>
            <w:r>
              <w:rPr>
                <w:rFonts w:ascii="宋体" w:hAnsi="宋体"/>
                <w:kern w:val="0"/>
                <w:sz w:val="22"/>
              </w:rPr>
              <w:t>3.</w:t>
            </w:r>
            <w:r>
              <w:rPr>
                <w:rFonts w:hint="eastAsia" w:ascii="宋体" w:hAnsi="宋体"/>
                <w:kern w:val="0"/>
                <w:sz w:val="22"/>
              </w:rPr>
              <w:t>语言文字工作有创新，有特色，酌情加</w:t>
            </w:r>
            <w:r>
              <w:rPr>
                <w:rFonts w:ascii="宋体" w:hAnsi="宋体"/>
                <w:kern w:val="0"/>
                <w:sz w:val="22"/>
              </w:rPr>
              <w:t>5—10</w:t>
            </w:r>
            <w:r>
              <w:rPr>
                <w:rFonts w:hint="eastAsia" w:ascii="宋体" w:hAnsi="宋体"/>
                <w:kern w:val="0"/>
                <w:sz w:val="22"/>
              </w:rPr>
              <w:t>分；</w:t>
            </w:r>
            <w:r>
              <w:rPr>
                <w:rFonts w:ascii="宋体" w:hAnsi="宋体"/>
                <w:kern w:val="0"/>
                <w:sz w:val="22"/>
              </w:rPr>
              <w:t>4.</w:t>
            </w:r>
            <w:r>
              <w:rPr>
                <w:rFonts w:hint="eastAsia" w:ascii="宋体" w:hAnsi="宋体"/>
                <w:kern w:val="0"/>
                <w:sz w:val="22"/>
              </w:rPr>
              <w:t>认定标准：</w:t>
            </w:r>
            <w:r>
              <w:rPr>
                <w:rFonts w:ascii="宋体" w:hAnsi="宋体"/>
                <w:kern w:val="0"/>
                <w:sz w:val="22"/>
              </w:rPr>
              <w:t>80</w:t>
            </w:r>
            <w:r>
              <w:rPr>
                <w:rFonts w:hint="eastAsia" w:ascii="宋体" w:hAnsi="宋体"/>
                <w:kern w:val="0"/>
                <w:sz w:val="22"/>
              </w:rPr>
              <w:t>分以上。</w:t>
            </w:r>
          </w:p>
        </w:tc>
      </w:tr>
    </w:tbl>
    <w:p>
      <w:pPr>
        <w:spacing w:line="20" w:lineRule="exact"/>
        <w:rPr>
          <w:rFonts w:ascii="宋体" w:hAnsi="宋体" w:cs="微软雅黑"/>
          <w:kern w:val="0"/>
          <w:szCs w:val="21"/>
        </w:rPr>
      </w:pPr>
    </w:p>
    <w:p>
      <w:pPr>
        <w:widowControl/>
        <w:spacing w:line="500" w:lineRule="exact"/>
        <w:rPr>
          <w:rFonts w:ascii="黑体" w:eastAsia="黑体"/>
          <w:b/>
          <w:bCs/>
          <w:kern w:val="0"/>
          <w:sz w:val="32"/>
          <w:szCs w:val="32"/>
        </w:rPr>
      </w:pPr>
      <w:r>
        <w:rPr>
          <w:rFonts w:hint="eastAsia" w:ascii="黑体" w:eastAsia="黑体"/>
          <w:b/>
          <w:bCs/>
          <w:kern w:val="0"/>
          <w:sz w:val="32"/>
          <w:szCs w:val="32"/>
        </w:rPr>
        <w:t>附件3</w:t>
      </w:r>
    </w:p>
    <w:p>
      <w:pPr>
        <w:widowControl/>
        <w:spacing w:afterLines="100" w:line="500" w:lineRule="exact"/>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语言文字规范化乡镇（街道）考核验收标准</w:t>
      </w:r>
    </w:p>
    <w:tbl>
      <w:tblPr>
        <w:tblStyle w:val="6"/>
        <w:tblW w:w="14220" w:type="dxa"/>
        <w:jc w:val="center"/>
        <w:tblInd w:w="0" w:type="dxa"/>
        <w:tblLayout w:type="fixed"/>
        <w:tblCellMar>
          <w:top w:w="0" w:type="dxa"/>
          <w:left w:w="108" w:type="dxa"/>
          <w:bottom w:w="0" w:type="dxa"/>
          <w:right w:w="108" w:type="dxa"/>
        </w:tblCellMar>
      </w:tblPr>
      <w:tblGrid>
        <w:gridCol w:w="1499"/>
        <w:gridCol w:w="3074"/>
        <w:gridCol w:w="7440"/>
        <w:gridCol w:w="788"/>
        <w:gridCol w:w="1419"/>
      </w:tblGrid>
      <w:tr>
        <w:tblPrEx>
          <w:tblLayout w:type="fixed"/>
          <w:tblCellMar>
            <w:top w:w="0" w:type="dxa"/>
            <w:left w:w="108" w:type="dxa"/>
            <w:bottom w:w="0" w:type="dxa"/>
            <w:right w:w="108" w:type="dxa"/>
          </w:tblCellMar>
        </w:tblPrEx>
        <w:trPr>
          <w:trHeight w:val="458" w:hRule="atLeast"/>
          <w:tblHeader/>
          <w:jc w:val="center"/>
        </w:trPr>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宋体" w:eastAsia="黑体"/>
                <w:bCs/>
                <w:kern w:val="0"/>
                <w:sz w:val="24"/>
              </w:rPr>
            </w:pPr>
            <w:r>
              <w:rPr>
                <w:rFonts w:hint="eastAsia" w:ascii="黑体" w:hAnsi="宋体" w:eastAsia="黑体"/>
                <w:bCs/>
                <w:kern w:val="0"/>
                <w:sz w:val="24"/>
              </w:rPr>
              <w:t>一级指标</w:t>
            </w:r>
          </w:p>
        </w:tc>
        <w:tc>
          <w:tcPr>
            <w:tcW w:w="3074" w:type="dxa"/>
            <w:tcBorders>
              <w:top w:val="single" w:color="000000" w:sz="4" w:space="0"/>
              <w:left w:val="nil"/>
              <w:bottom w:val="single" w:color="000000" w:sz="4" w:space="0"/>
              <w:right w:val="single" w:color="000000" w:sz="4" w:space="0"/>
            </w:tcBorders>
            <w:vAlign w:val="center"/>
          </w:tcPr>
          <w:p>
            <w:pPr>
              <w:widowControl/>
              <w:jc w:val="center"/>
              <w:rPr>
                <w:rFonts w:ascii="黑体" w:hAnsi="宋体" w:eastAsia="黑体"/>
                <w:bCs/>
                <w:kern w:val="0"/>
                <w:sz w:val="24"/>
              </w:rPr>
            </w:pPr>
            <w:r>
              <w:rPr>
                <w:rFonts w:hint="eastAsia" w:ascii="黑体" w:hAnsi="宋体" w:eastAsia="黑体"/>
                <w:bCs/>
                <w:kern w:val="0"/>
                <w:sz w:val="24"/>
              </w:rPr>
              <w:t>二级指标</w:t>
            </w:r>
          </w:p>
        </w:tc>
        <w:tc>
          <w:tcPr>
            <w:tcW w:w="7440" w:type="dxa"/>
            <w:tcBorders>
              <w:top w:val="single" w:color="000000" w:sz="4" w:space="0"/>
              <w:left w:val="nil"/>
              <w:bottom w:val="single" w:color="000000" w:sz="4" w:space="0"/>
              <w:right w:val="single" w:color="000000" w:sz="4" w:space="0"/>
            </w:tcBorders>
            <w:vAlign w:val="center"/>
          </w:tcPr>
          <w:p>
            <w:pPr>
              <w:widowControl/>
              <w:jc w:val="center"/>
              <w:rPr>
                <w:rFonts w:ascii="黑体" w:hAnsi="宋体" w:eastAsia="黑体"/>
                <w:bCs/>
                <w:kern w:val="0"/>
                <w:sz w:val="24"/>
              </w:rPr>
            </w:pPr>
            <w:r>
              <w:rPr>
                <w:rFonts w:hint="eastAsia" w:ascii="黑体" w:hAnsi="宋体" w:eastAsia="黑体"/>
                <w:bCs/>
                <w:kern w:val="0"/>
                <w:sz w:val="24"/>
              </w:rPr>
              <w:t>三级指标</w:t>
            </w:r>
          </w:p>
        </w:tc>
        <w:tc>
          <w:tcPr>
            <w:tcW w:w="788" w:type="dxa"/>
            <w:tcBorders>
              <w:top w:val="single" w:color="000000" w:sz="4" w:space="0"/>
              <w:left w:val="nil"/>
              <w:bottom w:val="single" w:color="000000" w:sz="4" w:space="0"/>
              <w:right w:val="single" w:color="000000" w:sz="4" w:space="0"/>
            </w:tcBorders>
            <w:vAlign w:val="center"/>
          </w:tcPr>
          <w:p>
            <w:pPr>
              <w:widowControl/>
              <w:jc w:val="center"/>
              <w:rPr>
                <w:rFonts w:ascii="黑体" w:hAnsi="宋体" w:eastAsia="黑体"/>
                <w:bCs/>
                <w:kern w:val="0"/>
                <w:sz w:val="24"/>
              </w:rPr>
            </w:pPr>
            <w:r>
              <w:rPr>
                <w:rFonts w:hint="eastAsia" w:ascii="黑体" w:hAnsi="宋体" w:eastAsia="黑体"/>
                <w:bCs/>
                <w:kern w:val="0"/>
                <w:sz w:val="24"/>
              </w:rPr>
              <w:t>分值</w:t>
            </w:r>
          </w:p>
        </w:tc>
        <w:tc>
          <w:tcPr>
            <w:tcW w:w="1419" w:type="dxa"/>
            <w:tcBorders>
              <w:top w:val="single" w:color="000000" w:sz="4" w:space="0"/>
              <w:left w:val="nil"/>
              <w:bottom w:val="single" w:color="000000" w:sz="4" w:space="0"/>
              <w:right w:val="single" w:color="000000" w:sz="4" w:space="0"/>
            </w:tcBorders>
            <w:vAlign w:val="center"/>
          </w:tcPr>
          <w:p>
            <w:pPr>
              <w:widowControl/>
              <w:jc w:val="center"/>
              <w:rPr>
                <w:rFonts w:ascii="黑体" w:hAnsi="宋体" w:eastAsia="黑体"/>
                <w:bCs/>
                <w:kern w:val="0"/>
                <w:sz w:val="24"/>
              </w:rPr>
            </w:pPr>
            <w:r>
              <w:rPr>
                <w:rFonts w:hint="eastAsia" w:ascii="黑体" w:hAnsi="宋体" w:eastAsia="黑体"/>
                <w:bCs/>
                <w:kern w:val="0"/>
                <w:sz w:val="24"/>
              </w:rPr>
              <w:t>验收方式</w:t>
            </w:r>
          </w:p>
        </w:tc>
      </w:tr>
      <w:tr>
        <w:tblPrEx>
          <w:tblLayout w:type="fixed"/>
          <w:tblCellMar>
            <w:top w:w="0" w:type="dxa"/>
            <w:left w:w="108" w:type="dxa"/>
            <w:bottom w:w="0" w:type="dxa"/>
            <w:right w:w="108" w:type="dxa"/>
          </w:tblCellMar>
        </w:tblPrEx>
        <w:trPr>
          <w:trHeight w:val="2006" w:hRule="atLeast"/>
          <w:jc w:val="center"/>
        </w:trPr>
        <w:tc>
          <w:tcPr>
            <w:tcW w:w="14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bCs/>
                <w:color w:val="000000"/>
                <w:kern w:val="0"/>
                <w:sz w:val="28"/>
                <w:szCs w:val="28"/>
              </w:rPr>
            </w:pPr>
            <w:r>
              <w:rPr>
                <w:rFonts w:hint="eastAsia" w:ascii="仿宋_GB2312" w:hAnsi="宋体" w:eastAsia="仿宋_GB2312"/>
                <w:color w:val="000000"/>
                <w:kern w:val="0"/>
                <w:sz w:val="22"/>
              </w:rPr>
              <w:t>普通话高标准 普及县域验收指标</w:t>
            </w:r>
          </w:p>
        </w:tc>
        <w:tc>
          <w:tcPr>
            <w:tcW w:w="307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olor w:val="000000"/>
                <w:kern w:val="0"/>
                <w:sz w:val="22"/>
              </w:rPr>
            </w:pPr>
            <w:r>
              <w:rPr>
                <w:rFonts w:hint="eastAsia" w:ascii="仿宋_GB2312" w:hAnsi="宋体" w:eastAsia="仿宋_GB2312"/>
                <w:color w:val="000000"/>
                <w:kern w:val="0"/>
                <w:sz w:val="22"/>
              </w:rPr>
              <w:t>核心指标（普通话普及率）</w:t>
            </w:r>
          </w:p>
        </w:tc>
        <w:tc>
          <w:tcPr>
            <w:tcW w:w="7440" w:type="dxa"/>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olor w:val="000000"/>
                <w:kern w:val="0"/>
                <w:sz w:val="22"/>
              </w:rPr>
            </w:pPr>
            <w:r>
              <w:rPr>
                <w:rFonts w:hint="eastAsia" w:ascii="仿宋_GB2312" w:hAnsi="宋体" w:eastAsia="仿宋_GB2312"/>
                <w:color w:val="000000"/>
                <w:kern w:val="0"/>
                <w:sz w:val="22"/>
              </w:rPr>
              <w:t>城市（街道）居民普通话普及率（高水平）：可以顺畅交流，相当于三级乙等及以上水平。目标值90%。</w:t>
            </w:r>
          </w:p>
          <w:p>
            <w:pPr>
              <w:widowControl/>
              <w:jc w:val="left"/>
              <w:rPr>
                <w:rFonts w:ascii="仿宋_GB2312" w:hAnsi="宋体" w:eastAsia="仿宋_GB2312"/>
                <w:color w:val="000000"/>
                <w:kern w:val="0"/>
                <w:sz w:val="22"/>
              </w:rPr>
            </w:pPr>
            <w:r>
              <w:rPr>
                <w:rFonts w:hint="eastAsia" w:ascii="仿宋_GB2312" w:hAnsi="宋体" w:eastAsia="仿宋_GB2312"/>
                <w:color w:val="000000"/>
                <w:kern w:val="0"/>
                <w:sz w:val="22"/>
              </w:rPr>
              <w:t>农村（乡镇）居民普通话普及率（高水平）：可以顺畅交流，相当于三级乙等及以上水平。目标值85%。</w:t>
            </w:r>
          </w:p>
          <w:p>
            <w:pPr>
              <w:widowControl/>
              <w:jc w:val="left"/>
              <w:rPr>
                <w:rFonts w:ascii="仿宋_GB2312" w:hAnsi="宋体" w:eastAsia="仿宋_GB2312"/>
                <w:color w:val="000000"/>
                <w:kern w:val="0"/>
                <w:sz w:val="22"/>
              </w:rPr>
            </w:pPr>
            <w:r>
              <w:rPr>
                <w:rFonts w:hint="eastAsia" w:ascii="仿宋_GB2312" w:hAnsi="宋体" w:eastAsia="仿宋_GB2312"/>
                <w:color w:val="000000"/>
                <w:kern w:val="0"/>
                <w:sz w:val="22"/>
              </w:rPr>
              <w:t>城市、农村居民普通话普及率（低水平）：可以听懂普通话，但交流不够顺畅。目标值100%。</w:t>
            </w:r>
          </w:p>
        </w:tc>
        <w:tc>
          <w:tcPr>
            <w:tcW w:w="788" w:type="dxa"/>
            <w:tcBorders>
              <w:top w:val="single" w:color="000000" w:sz="4" w:space="0"/>
              <w:left w:val="nil"/>
              <w:bottom w:val="single" w:color="000000" w:sz="4" w:space="0"/>
              <w:right w:val="single" w:color="000000" w:sz="4" w:space="0"/>
            </w:tcBorders>
            <w:vAlign w:val="center"/>
          </w:tcPr>
          <w:p>
            <w:pPr>
              <w:widowControl/>
              <w:rPr>
                <w:rFonts w:ascii="仿宋_GB2312" w:hAnsi="宋体" w:eastAsia="仿宋_GB2312"/>
                <w:color w:val="000000"/>
                <w:kern w:val="0"/>
                <w:sz w:val="22"/>
              </w:rPr>
            </w:pPr>
            <w:r>
              <w:rPr>
                <w:rFonts w:hint="eastAsia" w:ascii="仿宋_GB2312" w:hAnsi="宋体" w:eastAsia="仿宋_GB2312"/>
                <w:color w:val="000000"/>
                <w:kern w:val="0"/>
                <w:sz w:val="22"/>
              </w:rPr>
              <w:t>完成目标值</w:t>
            </w:r>
          </w:p>
        </w:tc>
        <w:tc>
          <w:tcPr>
            <w:tcW w:w="1419" w:type="dxa"/>
            <w:vMerge w:val="restart"/>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olor w:val="FF0000"/>
                <w:kern w:val="0"/>
                <w:sz w:val="22"/>
              </w:rPr>
            </w:pPr>
            <w:r>
              <w:rPr>
                <w:rFonts w:hint="eastAsia" w:ascii="仿宋_GB2312" w:hAnsi="宋体" w:eastAsia="仿宋_GB2312"/>
                <w:kern w:val="0"/>
                <w:sz w:val="22"/>
              </w:rPr>
              <w:t xml:space="preserve">查阅资料、样本调查表和调查录音、实地访谈等  </w:t>
            </w:r>
          </w:p>
        </w:tc>
      </w:tr>
      <w:tr>
        <w:tblPrEx>
          <w:tblLayout w:type="fixed"/>
          <w:tblCellMar>
            <w:top w:w="0" w:type="dxa"/>
            <w:left w:w="108" w:type="dxa"/>
            <w:bottom w:w="0" w:type="dxa"/>
            <w:right w:w="108" w:type="dxa"/>
          </w:tblCellMar>
        </w:tblPrEx>
        <w:trPr>
          <w:trHeight w:val="1611" w:hRule="atLeast"/>
          <w:jc w:val="center"/>
        </w:trPr>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bCs/>
                <w:color w:val="000000"/>
                <w:kern w:val="0"/>
                <w:sz w:val="28"/>
                <w:szCs w:val="28"/>
              </w:rPr>
            </w:pPr>
          </w:p>
        </w:tc>
        <w:tc>
          <w:tcPr>
            <w:tcW w:w="3074"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olor w:val="000000"/>
                <w:kern w:val="0"/>
                <w:sz w:val="22"/>
              </w:rPr>
            </w:pPr>
            <w:r>
              <w:rPr>
                <w:rFonts w:hint="eastAsia" w:ascii="仿宋_GB2312" w:hAnsi="宋体" w:eastAsia="仿宋_GB2312"/>
                <w:color w:val="000000"/>
                <w:kern w:val="0"/>
                <w:sz w:val="22"/>
              </w:rPr>
              <w:t>基础指标（普通话达标率）</w:t>
            </w:r>
          </w:p>
        </w:tc>
        <w:tc>
          <w:tcPr>
            <w:tcW w:w="7440" w:type="dxa"/>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olor w:val="000000"/>
                <w:kern w:val="0"/>
                <w:sz w:val="22"/>
              </w:rPr>
            </w:pPr>
            <w:r>
              <w:rPr>
                <w:rFonts w:hint="eastAsia" w:ascii="仿宋_GB2312" w:hAnsi="宋体" w:eastAsia="仿宋_GB2312"/>
                <w:color w:val="000000"/>
                <w:kern w:val="0"/>
                <w:sz w:val="22"/>
              </w:rPr>
              <w:t>县、乡两级公务员（50周岁以下）普通话达标率（三级甲等及以上）；中小学教师普通话达标率（二级乙等及以上，其中语文教师为二级甲等及以上）；县、乡公共服务窗口工作人员普通话达标率（三级甲等及以上）；乡镇、农村广播站广播员普通话达标率（二级乙等及以上）。以上四类人群目标值100%。</w:t>
            </w:r>
          </w:p>
        </w:tc>
        <w:tc>
          <w:tcPr>
            <w:tcW w:w="788" w:type="dxa"/>
            <w:tcBorders>
              <w:top w:val="single" w:color="000000" w:sz="4" w:space="0"/>
              <w:left w:val="nil"/>
              <w:bottom w:val="single" w:color="000000" w:sz="4" w:space="0"/>
              <w:right w:val="single" w:color="000000" w:sz="4" w:space="0"/>
            </w:tcBorders>
            <w:vAlign w:val="center"/>
          </w:tcPr>
          <w:p>
            <w:pPr>
              <w:widowControl/>
              <w:rPr>
                <w:rFonts w:ascii="仿宋_GB2312" w:hAnsi="宋体" w:eastAsia="仿宋_GB2312"/>
                <w:color w:val="000000"/>
                <w:kern w:val="0"/>
                <w:sz w:val="22"/>
              </w:rPr>
            </w:pPr>
            <w:r>
              <w:rPr>
                <w:rFonts w:hint="eastAsia" w:ascii="仿宋_GB2312" w:hAnsi="宋体" w:eastAsia="仿宋_GB2312"/>
                <w:color w:val="000000"/>
                <w:kern w:val="0"/>
                <w:sz w:val="22"/>
              </w:rPr>
              <w:t>完成目标值</w:t>
            </w:r>
          </w:p>
        </w:tc>
        <w:tc>
          <w:tcPr>
            <w:tcW w:w="1419"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color w:val="FF0000"/>
                <w:kern w:val="0"/>
                <w:sz w:val="22"/>
              </w:rPr>
            </w:pPr>
          </w:p>
        </w:tc>
      </w:tr>
      <w:tr>
        <w:tblPrEx>
          <w:tblLayout w:type="fixed"/>
          <w:tblCellMar>
            <w:top w:w="0" w:type="dxa"/>
            <w:left w:w="108" w:type="dxa"/>
            <w:bottom w:w="0" w:type="dxa"/>
            <w:right w:w="108" w:type="dxa"/>
          </w:tblCellMar>
        </w:tblPrEx>
        <w:trPr>
          <w:trHeight w:val="675" w:hRule="atLeast"/>
          <w:jc w:val="center"/>
        </w:trPr>
        <w:tc>
          <w:tcPr>
            <w:tcW w:w="1499"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A  组织领导    （10分）</w:t>
            </w:r>
          </w:p>
        </w:tc>
        <w:tc>
          <w:tcPr>
            <w:tcW w:w="3074" w:type="dxa"/>
            <w:vMerge w:val="restart"/>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把语言文字工作列入乡镇（街道）议事日程，机构健全，分工明确，职责、人员、经费、考核等落实。</w:t>
            </w: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A1建立乡镇（街道）语言文字工作领导小组及其办公室，语言文字工作有分管领导、牵头部门和责任人。</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restart"/>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查阅资料  听取汇报</w:t>
            </w:r>
          </w:p>
        </w:tc>
      </w:tr>
      <w:tr>
        <w:tblPrEx>
          <w:tblLayout w:type="fixed"/>
          <w:tblCellMar>
            <w:top w:w="0" w:type="dxa"/>
            <w:left w:w="108" w:type="dxa"/>
            <w:bottom w:w="0" w:type="dxa"/>
            <w:right w:w="108" w:type="dxa"/>
          </w:tblCellMar>
        </w:tblPrEx>
        <w:trPr>
          <w:trHeight w:val="435" w:hRule="atLeast"/>
          <w:jc w:val="center"/>
        </w:trPr>
        <w:tc>
          <w:tcPr>
            <w:tcW w:w="149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A2乡镇（街道）语言文字工作有专（兼）职干部，有经费保障。</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960" w:hRule="atLeast"/>
          <w:jc w:val="center"/>
        </w:trPr>
        <w:tc>
          <w:tcPr>
            <w:tcW w:w="1499" w:type="dxa"/>
            <w:vMerge w:val="restart"/>
            <w:tcBorders>
              <w:top w:val="nil"/>
              <w:left w:val="single" w:color="000000" w:sz="4" w:space="0"/>
              <w:bottom w:val="single" w:color="auto"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B  制度建设   （10分）</w:t>
            </w:r>
          </w:p>
        </w:tc>
        <w:tc>
          <w:tcPr>
            <w:tcW w:w="3074" w:type="dxa"/>
            <w:vMerge w:val="restart"/>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语言文字工作基本制度健全，融入精神文明建设和普法之中。建立政府牵头、部门联动、学校引领、社会参与的管理格局。</w:t>
            </w: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B1语言文字工作融入精神文明建设和普法之中，并有明确要求。制订语言文字工作规划、年度计划。语言文字应用管理等基本制度健全。</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20" w:hRule="atLeast"/>
          <w:jc w:val="center"/>
        </w:trPr>
        <w:tc>
          <w:tcPr>
            <w:tcW w:w="1499" w:type="dxa"/>
            <w:vMerge w:val="continue"/>
            <w:tcBorders>
              <w:top w:val="nil"/>
              <w:left w:val="single" w:color="000000" w:sz="4" w:space="0"/>
              <w:bottom w:val="single" w:color="auto"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B2形成政府牵头、部门联动、学校引领、社会参与的管理格局。</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540" w:hRule="atLeast"/>
          <w:jc w:val="center"/>
        </w:trPr>
        <w:tc>
          <w:tcPr>
            <w:tcW w:w="1499"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C  工作措施  （30分）</w:t>
            </w:r>
          </w:p>
        </w:tc>
        <w:tc>
          <w:tcPr>
            <w:tcW w:w="3074" w:type="dxa"/>
            <w:vMerge w:val="restart"/>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r>
              <w:rPr>
                <w:rFonts w:hint="eastAsia" w:ascii="仿宋_GB2312" w:hAnsi="宋体" w:eastAsia="仿宋_GB2312"/>
                <w:kern w:val="0"/>
                <w:sz w:val="22"/>
              </w:rPr>
              <w:t>加强宣传和督查。每年开展“推普周”、经典诵读、语言文字培训、社会用字检查等活动。有常态的宣传机制。</w:t>
            </w: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C1每年开展“推普周”活动,常态性、多渠道开展语言文字法规、常识宣传。</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10分</w:t>
            </w:r>
          </w:p>
        </w:tc>
        <w:tc>
          <w:tcPr>
            <w:tcW w:w="1419" w:type="dxa"/>
            <w:vMerge w:val="restart"/>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查阅资料</w:t>
            </w:r>
          </w:p>
          <w:p>
            <w:pPr>
              <w:widowControl/>
              <w:ind w:firstLine="15"/>
              <w:jc w:val="center"/>
              <w:rPr>
                <w:rFonts w:ascii="仿宋_GB2312" w:hAnsi="宋体" w:eastAsia="仿宋_GB2312"/>
                <w:kern w:val="0"/>
                <w:sz w:val="22"/>
              </w:rPr>
            </w:pPr>
            <w:r>
              <w:rPr>
                <w:rFonts w:hint="eastAsia" w:ascii="仿宋_GB2312" w:hAnsi="宋体" w:eastAsia="仿宋_GB2312"/>
                <w:kern w:val="0"/>
                <w:sz w:val="22"/>
              </w:rPr>
              <w:t>问卷调查</w:t>
            </w:r>
          </w:p>
          <w:p>
            <w:pPr>
              <w:widowControl/>
              <w:ind w:firstLine="15"/>
              <w:jc w:val="center"/>
              <w:rPr>
                <w:rFonts w:ascii="仿宋_GB2312" w:hAnsi="宋体" w:eastAsia="仿宋_GB2312"/>
                <w:kern w:val="0"/>
                <w:sz w:val="22"/>
              </w:rPr>
            </w:pPr>
            <w:r>
              <w:rPr>
                <w:rFonts w:hint="eastAsia" w:ascii="仿宋_GB2312" w:hAnsi="宋体" w:eastAsia="仿宋_GB2312"/>
                <w:kern w:val="0"/>
                <w:sz w:val="22"/>
              </w:rPr>
              <w:t xml:space="preserve"> 座谈实地</w:t>
            </w:r>
          </w:p>
          <w:p>
            <w:pPr>
              <w:widowControl/>
              <w:ind w:firstLine="15"/>
              <w:jc w:val="center"/>
              <w:rPr>
                <w:rFonts w:ascii="仿宋_GB2312" w:hAnsi="宋体" w:eastAsia="仿宋_GB2312"/>
                <w:kern w:val="0"/>
                <w:sz w:val="22"/>
              </w:rPr>
            </w:pPr>
            <w:r>
              <w:rPr>
                <w:rFonts w:hint="eastAsia" w:ascii="仿宋_GB2312" w:hAnsi="宋体" w:eastAsia="仿宋_GB2312"/>
                <w:kern w:val="0"/>
                <w:sz w:val="22"/>
              </w:rPr>
              <w:t>考察</w:t>
            </w: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C2经常开展群众性中华经典诵、读、写等相关活动。</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C3组织开展多层面的语言文字相关培训。</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C4组织开展社会用语、用字检查。</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C5乡镇机关、学校及主要服务单位设置语言文字规范化宣传牌。</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restart"/>
            <w:tcBorders>
              <w:top w:val="nil"/>
              <w:left w:val="single" w:color="000000" w:sz="4" w:space="0"/>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D  普及普通话 （25分）</w:t>
            </w:r>
          </w:p>
        </w:tc>
        <w:tc>
          <w:tcPr>
            <w:tcW w:w="3074" w:type="dxa"/>
            <w:vMerge w:val="restart"/>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普通话成为乡镇（街道）机关、部门的主要工作用语，农村青壮年能比较熟练地使用普通话。</w:t>
            </w: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D1乡镇（街道）机关、部门（单位）工作人员工作中自觉使用普通话。</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10分</w:t>
            </w:r>
          </w:p>
        </w:tc>
        <w:tc>
          <w:tcPr>
            <w:tcW w:w="1419" w:type="dxa"/>
            <w:vMerge w:val="restart"/>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随机访谈</w:t>
            </w:r>
          </w:p>
          <w:p>
            <w:pPr>
              <w:widowControl/>
              <w:jc w:val="center"/>
              <w:rPr>
                <w:rFonts w:ascii="仿宋_GB2312" w:hAnsi="宋体" w:eastAsia="仿宋_GB2312"/>
                <w:kern w:val="0"/>
                <w:sz w:val="22"/>
              </w:rPr>
            </w:pPr>
            <w:r>
              <w:rPr>
                <w:rFonts w:hint="eastAsia" w:ascii="仿宋_GB2312" w:hAnsi="宋体" w:eastAsia="仿宋_GB2312"/>
                <w:kern w:val="0"/>
                <w:sz w:val="22"/>
              </w:rPr>
              <w:t>查阅资料</w:t>
            </w: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r>
              <w:rPr>
                <w:rFonts w:hint="eastAsia" w:ascii="仿宋_GB2312" w:hAnsi="宋体" w:eastAsia="仿宋_GB2312"/>
                <w:kern w:val="0"/>
                <w:sz w:val="22"/>
              </w:rPr>
              <w:t>D2乡镇（街道）机关公务员普通话水平达标。</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D3农村青壮年能比较熟练地使用普通话。</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10分</w:t>
            </w:r>
          </w:p>
        </w:tc>
        <w:tc>
          <w:tcPr>
            <w:tcW w:w="1419"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restart"/>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E  用字规范化  （25分）</w:t>
            </w:r>
          </w:p>
        </w:tc>
        <w:tc>
          <w:tcPr>
            <w:tcW w:w="3074" w:type="dxa"/>
            <w:vMerge w:val="restart"/>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r>
              <w:rPr>
                <w:rFonts w:hint="eastAsia" w:ascii="仿宋_GB2312" w:hAnsi="宋体" w:eastAsia="仿宋_GB2312"/>
                <w:kern w:val="0"/>
                <w:sz w:val="22"/>
              </w:rPr>
              <w:t>乡镇（街道）机关用字规范，主要街面、公共场所、广告等用字基本规范，汉语拼音、外文使用符合国家和省相关标准。</w:t>
            </w:r>
          </w:p>
        </w:tc>
        <w:tc>
          <w:tcPr>
            <w:tcW w:w="7440" w:type="dxa"/>
            <w:tcBorders>
              <w:top w:val="single" w:color="000000" w:sz="4" w:space="0"/>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E1乡镇（街道）机关公文、门户网站等文字使用规范。</w:t>
            </w:r>
          </w:p>
        </w:tc>
        <w:tc>
          <w:tcPr>
            <w:tcW w:w="788"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restart"/>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实地考察</w:t>
            </w: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E2集镇（市区）区域户外广告、招牌中的文字使用规范准确。</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1155" w:hRule="atLeast"/>
          <w:jc w:val="center"/>
        </w:trPr>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E3集镇（市区）主要街道、建筑物、公用设施等名称牌、街巷牌、站台牌、标志牌、指示牌、店招店牌等用字基本规范，汉语拼音、外文标识使用符合国家和省有关规范标准。建成一条示范街（小城镇试点的两条）。</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10分</w:t>
            </w:r>
          </w:p>
        </w:tc>
        <w:tc>
          <w:tcPr>
            <w:tcW w:w="1419"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02" w:hRule="atLeast"/>
          <w:jc w:val="center"/>
        </w:trPr>
        <w:tc>
          <w:tcPr>
            <w:tcW w:w="149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3074"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c>
          <w:tcPr>
            <w:tcW w:w="7440" w:type="dxa"/>
            <w:tcBorders>
              <w:top w:val="nil"/>
              <w:left w:val="nil"/>
              <w:bottom w:val="single" w:color="000000" w:sz="4" w:space="0"/>
              <w:right w:val="single" w:color="000000" w:sz="4" w:space="0"/>
            </w:tcBorders>
            <w:vAlign w:val="center"/>
          </w:tcPr>
          <w:p>
            <w:pPr>
              <w:widowControl/>
              <w:rPr>
                <w:rFonts w:ascii="仿宋_GB2312" w:hAnsi="宋体" w:eastAsia="仿宋_GB2312"/>
                <w:kern w:val="0"/>
                <w:sz w:val="22"/>
              </w:rPr>
            </w:pPr>
            <w:r>
              <w:rPr>
                <w:rFonts w:hint="eastAsia" w:ascii="仿宋_GB2312" w:hAnsi="宋体" w:eastAsia="仿宋_GB2312"/>
                <w:kern w:val="0"/>
                <w:sz w:val="22"/>
              </w:rPr>
              <w:t>E4村级（社区）办公场所、文化礼堂等环境用字基本规范。</w:t>
            </w:r>
          </w:p>
        </w:tc>
        <w:tc>
          <w:tcPr>
            <w:tcW w:w="788"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kern w:val="0"/>
                <w:sz w:val="22"/>
              </w:rPr>
            </w:pPr>
            <w:r>
              <w:rPr>
                <w:rFonts w:hint="eastAsia" w:ascii="仿宋_GB2312" w:hAnsi="宋体" w:eastAsia="仿宋_GB2312"/>
                <w:kern w:val="0"/>
                <w:sz w:val="22"/>
              </w:rPr>
              <w:t>5分</w:t>
            </w:r>
          </w:p>
        </w:tc>
        <w:tc>
          <w:tcPr>
            <w:tcW w:w="1419"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宋体" w:eastAsia="仿宋_GB2312"/>
                <w:kern w:val="0"/>
                <w:sz w:val="22"/>
              </w:rPr>
            </w:pPr>
          </w:p>
        </w:tc>
      </w:tr>
      <w:tr>
        <w:tblPrEx>
          <w:tblLayout w:type="fixed"/>
          <w:tblCellMar>
            <w:top w:w="0" w:type="dxa"/>
            <w:left w:w="108" w:type="dxa"/>
            <w:bottom w:w="0" w:type="dxa"/>
            <w:right w:w="108" w:type="dxa"/>
          </w:tblCellMar>
        </w:tblPrEx>
        <w:trPr>
          <w:trHeight w:val="465" w:hRule="atLeast"/>
          <w:jc w:val="center"/>
        </w:trPr>
        <w:tc>
          <w:tcPr>
            <w:tcW w:w="14220" w:type="dxa"/>
            <w:gridSpan w:val="5"/>
            <w:tcBorders>
              <w:top w:val="single" w:color="000000" w:sz="4" w:space="0"/>
              <w:left w:val="nil"/>
              <w:bottom w:val="nil"/>
              <w:right w:val="nil"/>
            </w:tcBorders>
            <w:vAlign w:val="center"/>
          </w:tcPr>
          <w:p>
            <w:pPr>
              <w:widowControl/>
              <w:jc w:val="left"/>
              <w:rPr>
                <w:rFonts w:ascii="仿宋_GB2312" w:hAnsi="宋体" w:eastAsia="仿宋_GB2312"/>
                <w:kern w:val="0"/>
                <w:sz w:val="24"/>
              </w:rPr>
            </w:pPr>
            <w:r>
              <w:rPr>
                <w:rFonts w:hint="eastAsia" w:ascii="仿宋_GB2312" w:hAnsi="宋体" w:eastAsia="仿宋_GB2312"/>
                <w:kern w:val="0"/>
                <w:sz w:val="22"/>
              </w:rPr>
              <w:t>注：1.核心指标和基础指标是必备条件；2.乡镇中小学（12班以上）、中心幼儿园均要创建成语言文字规范化达标学校；3.语言文字工作有创新，有特色，酌情加5—10分；4.认定标准：80分以上。</w:t>
            </w:r>
          </w:p>
        </w:tc>
      </w:tr>
    </w:tbl>
    <w:p>
      <w:pPr>
        <w:widowControl/>
        <w:jc w:val="left"/>
        <w:rPr>
          <w:rFonts w:ascii="仿宋_GB2312" w:hAnsi="仿宋_GB2312" w:eastAsia="仿宋_GB2312" w:cs="仿宋_GB2312"/>
          <w:sz w:val="32"/>
          <w:szCs w:val="32"/>
        </w:rPr>
        <w:sectPr>
          <w:pgSz w:w="16838" w:h="11906" w:orient="landscape"/>
          <w:pgMar w:top="1440" w:right="1418" w:bottom="1440" w:left="1418" w:header="851" w:footer="1247" w:gutter="0"/>
          <w:pgNumType w:fmt="numberInDash"/>
          <w:cols w:space="720" w:num="1"/>
          <w:docGrid w:type="linesAndChars" w:linePitch="312" w:charSpace="0"/>
        </w:sectPr>
      </w:pPr>
    </w:p>
    <w:p>
      <w:pPr>
        <w:widowControl/>
        <w:spacing w:line="500" w:lineRule="exact"/>
        <w:rPr>
          <w:rFonts w:ascii="黑体" w:eastAsia="黑体"/>
          <w:bCs/>
          <w:kern w:val="0"/>
          <w:sz w:val="32"/>
          <w:szCs w:val="32"/>
        </w:rPr>
      </w:pPr>
      <w:r>
        <w:rPr>
          <w:rFonts w:hint="eastAsia" w:ascii="黑体" w:eastAsia="黑体"/>
          <w:bCs/>
          <w:kern w:val="0"/>
          <w:sz w:val="32"/>
          <w:szCs w:val="32"/>
        </w:rPr>
        <w:t>附件4</w:t>
      </w:r>
    </w:p>
    <w:p>
      <w:pPr>
        <w:widowControl/>
        <w:spacing w:line="500" w:lineRule="exact"/>
        <w:jc w:val="center"/>
        <w:rPr>
          <w:rFonts w:ascii="方正小标宋简体" w:eastAsia="方正小标宋简体"/>
          <w:sz w:val="36"/>
          <w:szCs w:val="36"/>
        </w:rPr>
      </w:pPr>
      <w:r>
        <w:rPr>
          <w:rFonts w:hint="eastAsia" w:ascii="方正小标宋简体" w:eastAsia="方正小标宋简体"/>
          <w:sz w:val="36"/>
          <w:szCs w:val="36"/>
        </w:rPr>
        <w:t>语言文字规范化（中小学校、幼儿园）考核验收标准</w:t>
      </w:r>
    </w:p>
    <w:tbl>
      <w:tblPr>
        <w:tblStyle w:val="6"/>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9"/>
        <w:gridCol w:w="3960"/>
        <w:gridCol w:w="6237"/>
        <w:gridCol w:w="1015"/>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一级指标</w:t>
            </w:r>
          </w:p>
        </w:tc>
        <w:tc>
          <w:tcPr>
            <w:tcW w:w="39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二级指标</w:t>
            </w:r>
          </w:p>
        </w:tc>
        <w:tc>
          <w:tcPr>
            <w:tcW w:w="62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三级指标</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分值</w:t>
            </w:r>
          </w:p>
        </w:tc>
        <w:tc>
          <w:tcPr>
            <w:tcW w:w="15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szCs w:val="21"/>
              </w:rPr>
            </w:pPr>
            <w:r>
              <w:rPr>
                <w:rFonts w:hint="eastAsia" w:ascii="宋体" w:hAnsi="宋体"/>
                <w:b/>
                <w:szCs w:val="21"/>
              </w:rPr>
              <w:t>验收方式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36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A</w:t>
            </w:r>
          </w:p>
          <w:p>
            <w:pPr>
              <w:spacing w:line="260" w:lineRule="exact"/>
              <w:jc w:val="center"/>
              <w:rPr>
                <w:rFonts w:ascii="宋体" w:hAnsi="宋体"/>
                <w:szCs w:val="21"/>
              </w:rPr>
            </w:pPr>
            <w:r>
              <w:rPr>
                <w:rFonts w:hint="eastAsia" w:ascii="宋体" w:hAnsi="宋体"/>
                <w:szCs w:val="21"/>
              </w:rPr>
              <w:t>组织领导</w:t>
            </w:r>
          </w:p>
          <w:p>
            <w:pPr>
              <w:spacing w:line="260" w:lineRule="exact"/>
              <w:jc w:val="center"/>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分）</w:t>
            </w:r>
          </w:p>
        </w:tc>
        <w:tc>
          <w:tcPr>
            <w:tcW w:w="396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hint="eastAsia" w:ascii="宋体" w:hAnsi="宋体"/>
                <w:szCs w:val="21"/>
              </w:rPr>
              <w:t>学校领导熟悉国家语言文字法律法规和方针政策，有明确的职能部门和工作人员。</w:t>
            </w: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ascii="宋体" w:hAnsi="宋体"/>
                <w:szCs w:val="21"/>
              </w:rPr>
              <w:t>A1</w:t>
            </w:r>
            <w:r>
              <w:rPr>
                <w:rFonts w:hint="eastAsia" w:ascii="宋体" w:hAnsi="宋体"/>
                <w:szCs w:val="21"/>
              </w:rPr>
              <w:t>建立语言文字工作领导小组，语言文字工作有分管领导、职能部门。</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hint="eastAsia" w:ascii="宋体" w:hAnsi="宋体"/>
                <w:szCs w:val="21"/>
              </w:rPr>
              <w:t>查阅资料</w:t>
            </w:r>
          </w:p>
          <w:p>
            <w:pPr>
              <w:spacing w:line="260" w:lineRule="exact"/>
              <w:jc w:val="center"/>
              <w:rPr>
                <w:rFonts w:ascii="宋体" w:hAnsi="宋体"/>
                <w:szCs w:val="21"/>
              </w:rPr>
            </w:pPr>
            <w:r>
              <w:rPr>
                <w:rFonts w:hint="eastAsia" w:ascii="宋体" w:hAnsi="宋体"/>
                <w:szCs w:val="21"/>
              </w:rPr>
              <w:t>听取汇报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ascii="宋体" w:hAnsi="宋体"/>
                <w:szCs w:val="21"/>
              </w:rPr>
              <w:t>A2</w:t>
            </w:r>
            <w:r>
              <w:rPr>
                <w:rFonts w:hint="eastAsia" w:ascii="宋体" w:hAnsi="宋体"/>
                <w:szCs w:val="21"/>
              </w:rPr>
              <w:t>语言文字工作有专（兼）职工作人员。</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136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B</w:t>
            </w:r>
          </w:p>
          <w:p>
            <w:pPr>
              <w:spacing w:line="260" w:lineRule="exact"/>
              <w:jc w:val="center"/>
              <w:rPr>
                <w:rFonts w:ascii="宋体" w:hAnsi="宋体"/>
                <w:szCs w:val="21"/>
              </w:rPr>
            </w:pPr>
            <w:r>
              <w:rPr>
                <w:rFonts w:hint="eastAsia" w:ascii="宋体" w:hAnsi="宋体"/>
                <w:szCs w:val="21"/>
              </w:rPr>
              <w:t>制度建设</w:t>
            </w:r>
          </w:p>
          <w:p>
            <w:pPr>
              <w:spacing w:line="260" w:lineRule="exact"/>
              <w:jc w:val="center"/>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分）</w:t>
            </w:r>
          </w:p>
        </w:tc>
        <w:tc>
          <w:tcPr>
            <w:tcW w:w="396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hint="eastAsia" w:ascii="宋体" w:hAnsi="宋体"/>
                <w:szCs w:val="21"/>
              </w:rPr>
              <w:t>建立语言文字应用管理制度，把语言文字工作融入学校管理和教育教学工作。</w:t>
            </w: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ascii="宋体" w:hAnsi="宋体"/>
                <w:szCs w:val="21"/>
              </w:rPr>
              <w:t>B1</w:t>
            </w:r>
            <w:r>
              <w:rPr>
                <w:rFonts w:hint="eastAsia" w:ascii="宋体" w:hAnsi="宋体"/>
                <w:szCs w:val="21"/>
              </w:rPr>
              <w:t>把普及普通话和规范用字列入教育检查、考核，工作制度健全。</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ascii="宋体" w:hAnsi="宋体"/>
                <w:szCs w:val="21"/>
              </w:rPr>
              <w:t>B2</w:t>
            </w:r>
            <w:r>
              <w:rPr>
                <w:rFonts w:hint="eastAsia" w:ascii="宋体" w:hAnsi="宋体"/>
                <w:szCs w:val="21"/>
              </w:rPr>
              <w:t>学校把普及普通话和规范用字有机融入日常教学。</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4" w:hRule="atLeast"/>
        </w:trPr>
        <w:tc>
          <w:tcPr>
            <w:tcW w:w="1369"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C</w:t>
            </w:r>
          </w:p>
          <w:p>
            <w:pPr>
              <w:spacing w:line="260" w:lineRule="exact"/>
              <w:jc w:val="center"/>
              <w:rPr>
                <w:rFonts w:ascii="宋体" w:hAnsi="宋体"/>
                <w:szCs w:val="21"/>
              </w:rPr>
            </w:pPr>
            <w:r>
              <w:rPr>
                <w:rFonts w:hint="eastAsia" w:ascii="宋体" w:hAnsi="宋体"/>
                <w:szCs w:val="21"/>
              </w:rPr>
              <w:t>工作措施</w:t>
            </w:r>
          </w:p>
          <w:p>
            <w:pPr>
              <w:spacing w:line="260" w:lineRule="exact"/>
              <w:jc w:val="center"/>
              <w:rPr>
                <w:rFonts w:ascii="宋体" w:hAnsi="宋体"/>
                <w:szCs w:val="21"/>
              </w:rPr>
            </w:pPr>
            <w:r>
              <w:rPr>
                <w:rFonts w:hint="eastAsia" w:ascii="宋体" w:hAnsi="宋体"/>
                <w:szCs w:val="21"/>
              </w:rPr>
              <w:t>（</w:t>
            </w:r>
            <w:r>
              <w:rPr>
                <w:rFonts w:ascii="宋体" w:hAnsi="宋体"/>
                <w:szCs w:val="21"/>
              </w:rPr>
              <w:t>30</w:t>
            </w:r>
            <w:r>
              <w:rPr>
                <w:rFonts w:hint="eastAsia" w:ascii="宋体" w:hAnsi="宋体"/>
                <w:szCs w:val="21"/>
              </w:rPr>
              <w:t>分）</w:t>
            </w:r>
          </w:p>
        </w:tc>
        <w:tc>
          <w:tcPr>
            <w:tcW w:w="396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hint="eastAsia" w:ascii="宋体" w:hAnsi="宋体"/>
                <w:szCs w:val="21"/>
              </w:rPr>
              <w:t>贯彻《关于进一步加强学校语言文字工作的意见》，开展学校语言文字规范化工作达标建设。</w:t>
            </w: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szCs w:val="21"/>
              </w:rPr>
            </w:pPr>
            <w:r>
              <w:rPr>
                <w:rFonts w:ascii="宋体" w:hAnsi="宋体"/>
                <w:szCs w:val="21"/>
              </w:rPr>
              <w:t>C1</w:t>
            </w:r>
            <w:r>
              <w:rPr>
                <w:rFonts w:hint="eastAsia" w:ascii="宋体" w:hAnsi="宋体"/>
                <w:szCs w:val="21"/>
              </w:rPr>
              <w:t>按教育部和国家语委制定《中小学语言文字工作指导标准》《幼儿园语言文字工作指导标准》开展工作。</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szCs w:val="21"/>
              </w:rPr>
            </w:pPr>
            <w:r>
              <w:rPr>
                <w:rFonts w:hint="eastAsia" w:ascii="宋体" w:hAnsi="宋体"/>
                <w:szCs w:val="21"/>
              </w:rPr>
              <w:t>查阅资料</w:t>
            </w:r>
          </w:p>
          <w:p>
            <w:pPr>
              <w:spacing w:line="260" w:lineRule="exact"/>
              <w:jc w:val="center"/>
              <w:rPr>
                <w:rFonts w:ascii="宋体" w:hAnsi="宋体"/>
                <w:szCs w:val="21"/>
              </w:rPr>
            </w:pPr>
            <w:r>
              <w:rPr>
                <w:rFonts w:hint="eastAsia" w:ascii="宋体" w:hAnsi="宋体"/>
                <w:szCs w:val="21"/>
              </w:rPr>
              <w:t>问卷调查</w:t>
            </w:r>
          </w:p>
          <w:p>
            <w:pPr>
              <w:spacing w:line="260" w:lineRule="exact"/>
              <w:jc w:val="center"/>
              <w:rPr>
                <w:rFonts w:ascii="宋体" w:hAnsi="宋体"/>
                <w:szCs w:val="21"/>
              </w:rPr>
            </w:pPr>
            <w:r>
              <w:rPr>
                <w:rFonts w:hint="eastAsia" w:ascii="宋体" w:hAnsi="宋体"/>
                <w:szCs w:val="21"/>
              </w:rPr>
              <w:t>座谈实地</w:t>
            </w:r>
          </w:p>
          <w:p>
            <w:pPr>
              <w:spacing w:line="260" w:lineRule="exact"/>
              <w:jc w:val="center"/>
              <w:rPr>
                <w:rFonts w:ascii="宋体" w:hAnsi="宋体"/>
                <w:szCs w:val="21"/>
              </w:rPr>
            </w:pPr>
            <w:r>
              <w:rPr>
                <w:rFonts w:hint="eastAsia" w:ascii="宋体" w:hAnsi="宋体"/>
                <w:szCs w:val="21"/>
              </w:rPr>
              <w:t>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C2</w:t>
            </w:r>
            <w:r>
              <w:rPr>
                <w:rFonts w:hint="eastAsia" w:ascii="宋体" w:hAnsi="宋体"/>
                <w:szCs w:val="21"/>
              </w:rPr>
              <w:t>在学校内涵建设和育人目标中明确语言文字工作要求，培养学生“一种能力</w:t>
            </w:r>
            <w:r>
              <w:rPr>
                <w:rFonts w:ascii="宋体" w:hAnsi="宋体"/>
                <w:szCs w:val="21"/>
              </w:rPr>
              <w:t xml:space="preserve"> </w:t>
            </w:r>
            <w:r>
              <w:rPr>
                <w:rFonts w:hint="eastAsia" w:ascii="宋体" w:hAnsi="宋体"/>
                <w:szCs w:val="21"/>
              </w:rPr>
              <w:t>两种意识”。</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C3</w:t>
            </w:r>
            <w:r>
              <w:rPr>
                <w:rFonts w:hint="eastAsia" w:ascii="宋体" w:hAnsi="宋体"/>
                <w:szCs w:val="21"/>
              </w:rPr>
              <w:t>每年开展“推普周”活动，组织开展经典诵读、校园用语用字检查等相关活动。</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C4</w:t>
            </w:r>
            <w:r>
              <w:rPr>
                <w:rFonts w:hint="eastAsia" w:ascii="宋体" w:hAnsi="宋体"/>
                <w:szCs w:val="21"/>
              </w:rPr>
              <w:t>经常开展语言文字规范化宣传，校园内设置语言文字规范化宣传牌。并将语言文字工作向家庭和社会辐射。</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3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D</w:t>
            </w:r>
          </w:p>
          <w:p>
            <w:pPr>
              <w:jc w:val="center"/>
              <w:rPr>
                <w:rFonts w:ascii="宋体" w:hAnsi="宋体"/>
                <w:szCs w:val="21"/>
              </w:rPr>
            </w:pPr>
            <w:r>
              <w:rPr>
                <w:rFonts w:hint="eastAsia" w:ascii="宋体" w:hAnsi="宋体"/>
                <w:szCs w:val="21"/>
              </w:rPr>
              <w:t>普及普通话</w:t>
            </w:r>
          </w:p>
          <w:p>
            <w:pPr>
              <w:jc w:val="center"/>
              <w:rPr>
                <w:rFonts w:ascii="宋体" w:hAnsi="宋体"/>
                <w:szCs w:val="21"/>
              </w:rPr>
            </w:pPr>
            <w:r>
              <w:rPr>
                <w:rFonts w:hint="eastAsia" w:ascii="宋体" w:hAnsi="宋体"/>
                <w:szCs w:val="21"/>
              </w:rPr>
              <w:t>（</w:t>
            </w:r>
            <w:r>
              <w:rPr>
                <w:rFonts w:ascii="宋体" w:hAnsi="宋体"/>
                <w:szCs w:val="21"/>
              </w:rPr>
              <w:t>25</w:t>
            </w:r>
            <w:r>
              <w:rPr>
                <w:rFonts w:hint="eastAsia" w:ascii="宋体" w:hAnsi="宋体"/>
                <w:szCs w:val="21"/>
              </w:rPr>
              <w:t>分）</w:t>
            </w:r>
          </w:p>
        </w:tc>
        <w:tc>
          <w:tcPr>
            <w:tcW w:w="3960"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普通话成为教育教学用语，在编在职教师普通话水平达到规定等级，学生能说比较标准的普通话。</w:t>
            </w: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D1</w:t>
            </w:r>
            <w:r>
              <w:rPr>
                <w:rFonts w:hint="eastAsia" w:ascii="宋体" w:hAnsi="宋体"/>
                <w:szCs w:val="21"/>
              </w:rPr>
              <w:t>普通话成为教育教学基本用语和校园交流用语。</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15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随机访谈</w:t>
            </w:r>
          </w:p>
          <w:p>
            <w:pPr>
              <w:jc w:val="center"/>
              <w:rPr>
                <w:rFonts w:ascii="宋体" w:hAnsi="宋体"/>
                <w:szCs w:val="21"/>
              </w:rPr>
            </w:pPr>
            <w:r>
              <w:rPr>
                <w:rFonts w:hint="eastAsia" w:ascii="宋体" w:hAnsi="宋体"/>
                <w:szCs w:val="21"/>
              </w:rPr>
              <w:t>查阅资料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D2</w:t>
            </w:r>
            <w:r>
              <w:rPr>
                <w:rFonts w:hint="eastAsia" w:ascii="宋体" w:hAnsi="宋体"/>
                <w:szCs w:val="21"/>
              </w:rPr>
              <w:t>教师熟悉语言文字法律法规和规范标准，普通话水平达标。</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D3</w:t>
            </w:r>
            <w:r>
              <w:rPr>
                <w:rFonts w:hint="eastAsia" w:ascii="宋体" w:hAnsi="宋体"/>
                <w:szCs w:val="21"/>
              </w:rPr>
              <w:t>学生普通话水平不低于三级甲等，熟练使用汉语拼音。</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3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E</w:t>
            </w:r>
          </w:p>
          <w:p>
            <w:pPr>
              <w:jc w:val="center"/>
              <w:rPr>
                <w:rFonts w:ascii="宋体" w:hAnsi="宋体"/>
                <w:szCs w:val="21"/>
              </w:rPr>
            </w:pPr>
            <w:r>
              <w:rPr>
                <w:rFonts w:hint="eastAsia" w:ascii="宋体" w:hAnsi="宋体"/>
                <w:szCs w:val="21"/>
              </w:rPr>
              <w:t>用字规范化</w:t>
            </w:r>
          </w:p>
          <w:p>
            <w:pPr>
              <w:jc w:val="center"/>
              <w:rPr>
                <w:rFonts w:ascii="宋体" w:hAnsi="宋体"/>
                <w:szCs w:val="21"/>
              </w:rPr>
            </w:pPr>
            <w:r>
              <w:rPr>
                <w:rFonts w:hint="eastAsia" w:ascii="宋体" w:hAnsi="宋体"/>
                <w:szCs w:val="21"/>
              </w:rPr>
              <w:t>（</w:t>
            </w:r>
            <w:r>
              <w:rPr>
                <w:rFonts w:ascii="宋体" w:hAnsi="宋体"/>
                <w:szCs w:val="21"/>
              </w:rPr>
              <w:t>25</w:t>
            </w:r>
            <w:r>
              <w:rPr>
                <w:rFonts w:hint="eastAsia" w:ascii="宋体" w:hAnsi="宋体"/>
                <w:szCs w:val="21"/>
              </w:rPr>
              <w:t>分）</w:t>
            </w:r>
          </w:p>
        </w:tc>
        <w:tc>
          <w:tcPr>
            <w:tcW w:w="3960"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学校用字规范，汉字、汉语拼音以及外文使用符合国家和省有关规范标准。</w:t>
            </w: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E1</w:t>
            </w:r>
            <w:r>
              <w:rPr>
                <w:rFonts w:hint="eastAsia" w:ascii="宋体" w:hAnsi="宋体"/>
                <w:szCs w:val="21"/>
              </w:rPr>
              <w:t>教师在教育教学活动中正确使用规范汉字。</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15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查阅资料</w:t>
            </w:r>
          </w:p>
          <w:p>
            <w:pPr>
              <w:jc w:val="center"/>
              <w:rPr>
                <w:rFonts w:ascii="宋体" w:hAnsi="宋体"/>
                <w:szCs w:val="21"/>
              </w:rPr>
            </w:pPr>
            <w:r>
              <w:rPr>
                <w:rFonts w:hint="eastAsia" w:ascii="宋体" w:hAnsi="宋体"/>
                <w:szCs w:val="21"/>
              </w:rPr>
              <w:t>实地考察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369" w:type="dxa"/>
            <w:vMerge w:val="continue"/>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E2</w:t>
            </w:r>
            <w:r>
              <w:rPr>
                <w:rFonts w:hint="eastAsia" w:ascii="宋体" w:hAnsi="宋体"/>
                <w:szCs w:val="21"/>
              </w:rPr>
              <w:t>学生汉字书写规范。</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10</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369" w:type="dxa"/>
            <w:vMerge w:val="continue"/>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c>
          <w:tcPr>
            <w:tcW w:w="3960" w:type="dxa"/>
            <w:vMerge w:val="continue"/>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c>
          <w:tcPr>
            <w:tcW w:w="623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ascii="宋体" w:hAnsi="宋体"/>
                <w:szCs w:val="21"/>
              </w:rPr>
              <w:t>E3</w:t>
            </w:r>
            <w:r>
              <w:rPr>
                <w:rFonts w:hint="eastAsia" w:ascii="宋体" w:hAnsi="宋体"/>
                <w:szCs w:val="21"/>
              </w:rPr>
              <w:t>学校文本用字和各类标牌等用字规范，汉语拼音以及外文使用符合国家和省有关规范标准。</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ascii="宋体" w:hAnsi="宋体"/>
                <w:szCs w:val="21"/>
              </w:rPr>
              <w:t>5</w:t>
            </w:r>
            <w:r>
              <w:rPr>
                <w:rFonts w:hint="eastAsia" w:ascii="宋体" w:hAnsi="宋体"/>
                <w:szCs w:val="21"/>
              </w:rPr>
              <w:t>分</w:t>
            </w:r>
          </w:p>
        </w:tc>
        <w:tc>
          <w:tcPr>
            <w:tcW w:w="1593" w:type="dxa"/>
            <w:vMerge w:val="continue"/>
            <w:tcBorders>
              <w:top w:val="single" w:color="000000" w:sz="4" w:space="0"/>
              <w:left w:val="single" w:color="000000" w:sz="4" w:space="0"/>
              <w:bottom w:val="single" w:color="000000" w:sz="4" w:space="0"/>
              <w:right w:val="single" w:color="000000" w:sz="4" w:space="0"/>
            </w:tcBorders>
          </w:tcPr>
          <w:p>
            <w:pPr>
              <w:rPr>
                <w:rFonts w:ascii="宋体" w:hAnsi="宋体"/>
                <w:szCs w:val="21"/>
              </w:rPr>
            </w:pPr>
          </w:p>
        </w:tc>
      </w:tr>
    </w:tbl>
    <w:p>
      <w:pPr>
        <w:rPr>
          <w:rFonts w:ascii="宋体" w:hAnsi="宋体"/>
          <w:kern w:val="0"/>
          <w:sz w:val="22"/>
        </w:rPr>
        <w:sectPr>
          <w:pgSz w:w="16838" w:h="11906" w:orient="landscape"/>
          <w:pgMar w:top="1440" w:right="1418" w:bottom="1440" w:left="1418" w:header="851" w:footer="1247" w:gutter="0"/>
          <w:pgNumType w:fmt="numberInDash" w:start="18"/>
          <w:cols w:space="720" w:num="1"/>
          <w:docGrid w:type="lines" w:linePitch="312" w:charSpace="0"/>
        </w:sectPr>
      </w:pPr>
      <w:r>
        <w:rPr>
          <w:rFonts w:hint="eastAsia" w:ascii="宋体" w:hAnsi="宋体"/>
          <w:szCs w:val="21"/>
        </w:rPr>
        <w:t>注：验收标准为</w:t>
      </w:r>
      <w:r>
        <w:rPr>
          <w:rFonts w:ascii="宋体" w:hAnsi="宋体"/>
          <w:szCs w:val="21"/>
        </w:rPr>
        <w:t>8</w:t>
      </w:r>
      <w:r>
        <w:rPr>
          <w:rFonts w:hint="eastAsia" w:ascii="宋体" w:hAnsi="宋体"/>
          <w:szCs w:val="21"/>
        </w:rPr>
        <w:t>0分以上</w:t>
      </w:r>
    </w:p>
    <w:p>
      <w:pPr>
        <w:rPr>
          <w:rFonts w:ascii="黑体" w:hAnsi="黑体" w:eastAsia="黑体" w:cs="仿宋_GB2312"/>
          <w:b/>
          <w:bCs/>
          <w:sz w:val="32"/>
          <w:szCs w:val="32"/>
        </w:rPr>
      </w:pPr>
      <w:r>
        <w:rPr>
          <w:rFonts w:hint="eastAsia" w:ascii="黑体" w:hAnsi="黑体" w:eastAsia="黑体" w:cs="仿宋_GB2312"/>
          <w:b/>
          <w:bCs/>
          <w:sz w:val="32"/>
          <w:szCs w:val="32"/>
        </w:rPr>
        <w:t>附件5</w:t>
      </w:r>
    </w:p>
    <w:p>
      <w:pPr>
        <w:jc w:val="center"/>
        <w:rPr>
          <w:rFonts w:ascii="黑体" w:hAnsi="仿宋" w:eastAsia="黑体" w:cs="仿宋"/>
          <w:sz w:val="30"/>
          <w:szCs w:val="30"/>
        </w:rPr>
      </w:pPr>
      <w:r>
        <w:rPr>
          <w:rFonts w:hint="eastAsia" w:ascii="仿宋_GB2312" w:hAnsi="仿宋_GB2312" w:eastAsia="仿宋_GB2312" w:cs="仿宋_GB2312"/>
          <w:sz w:val="32"/>
          <w:szCs w:val="32"/>
        </w:rPr>
        <w:t>浙江省语言文字工作督导评估实施细则（试行）</w:t>
      </w: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仿宋_GB2312"/>
          <w:sz w:val="32"/>
          <w:szCs w:val="32"/>
        </w:rPr>
      </w:pPr>
      <w:r>
        <w:rPr>
          <w:rFonts w:eastAsia="仿宋_GB2312"/>
          <w:sz w:val="32"/>
          <w:szCs w:val="32"/>
        </w:rPr>
        <w:t>浙政教督办〔2018〕25号</w:t>
      </w: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kern w:val="0"/>
          <w:sz w:val="44"/>
          <w:szCs w:val="44"/>
        </w:rPr>
      </w:pPr>
      <w:r>
        <w:rPr>
          <w:rFonts w:eastAsia="方正小标宋简体"/>
          <w:sz w:val="44"/>
          <w:szCs w:val="44"/>
        </w:rPr>
        <w:t>浙江省人民政府教育督导委员会办公室</w:t>
      </w:r>
    </w:p>
    <w:p>
      <w:pPr>
        <w:spacing w:line="580" w:lineRule="exact"/>
        <w:jc w:val="center"/>
        <w:rPr>
          <w:rFonts w:eastAsia="方正小标宋简体"/>
          <w:sz w:val="44"/>
          <w:szCs w:val="44"/>
        </w:rPr>
      </w:pPr>
      <w:r>
        <w:rPr>
          <w:rFonts w:eastAsia="方正小标宋简体"/>
          <w:color w:val="000000"/>
          <w:kern w:val="0"/>
          <w:sz w:val="44"/>
          <w:szCs w:val="44"/>
        </w:rPr>
        <w:t>关于印发《</w:t>
      </w:r>
      <w:r>
        <w:rPr>
          <w:rFonts w:eastAsia="方正小标宋简体"/>
          <w:sz w:val="44"/>
          <w:szCs w:val="44"/>
        </w:rPr>
        <w:t>浙江省语言文字工作督导评估</w:t>
      </w:r>
    </w:p>
    <w:p>
      <w:pPr>
        <w:spacing w:line="580" w:lineRule="exact"/>
        <w:jc w:val="center"/>
        <w:rPr>
          <w:rFonts w:eastAsia="方正小标宋简体"/>
          <w:sz w:val="44"/>
          <w:szCs w:val="44"/>
        </w:rPr>
      </w:pPr>
      <w:r>
        <w:rPr>
          <w:rFonts w:eastAsia="方正小标宋简体"/>
          <w:sz w:val="44"/>
          <w:szCs w:val="44"/>
        </w:rPr>
        <w:t>实施细则（试行）》的通知</w:t>
      </w:r>
    </w:p>
    <w:p>
      <w:pPr>
        <w:shd w:val="clear" w:color="auto" w:fill="FFFFFF"/>
        <w:spacing w:line="580" w:lineRule="exact"/>
        <w:jc w:val="center"/>
        <w:rPr>
          <w:color w:val="000000"/>
          <w:kern w:val="0"/>
          <w:sz w:val="32"/>
          <w:szCs w:val="32"/>
          <w:shd w:val="clear" w:color="auto" w:fill="FFFFFF"/>
        </w:rPr>
      </w:pPr>
    </w:p>
    <w:p>
      <w:pPr>
        <w:shd w:val="clear" w:color="auto" w:fill="FFFFFF"/>
        <w:spacing w:line="580" w:lineRule="exact"/>
        <w:jc w:val="left"/>
        <w:rPr>
          <w:rFonts w:eastAsia="仿宋_GB2312"/>
          <w:color w:val="000000"/>
          <w:kern w:val="0"/>
          <w:sz w:val="32"/>
          <w:szCs w:val="32"/>
        </w:rPr>
      </w:pPr>
      <w:r>
        <w:rPr>
          <w:rFonts w:eastAsia="仿宋_GB2312"/>
          <w:color w:val="000000"/>
          <w:kern w:val="0"/>
          <w:sz w:val="32"/>
          <w:szCs w:val="32"/>
        </w:rPr>
        <w:t>各市、县（市、区）人民政府：</w:t>
      </w:r>
    </w:p>
    <w:p>
      <w:pPr>
        <w:spacing w:line="580" w:lineRule="exact"/>
        <w:ind w:firstLine="640" w:firstLineChars="200"/>
        <w:rPr>
          <w:rFonts w:eastAsia="仿宋_GB2312"/>
          <w:color w:val="000000"/>
          <w:kern w:val="0"/>
          <w:sz w:val="32"/>
          <w:szCs w:val="32"/>
          <w:shd w:val="clear" w:color="auto" w:fill="FFFFFF"/>
        </w:rPr>
      </w:pPr>
      <w:r>
        <w:rPr>
          <w:rFonts w:eastAsia="仿宋_GB2312"/>
          <w:color w:val="000000"/>
          <w:kern w:val="0"/>
          <w:sz w:val="32"/>
          <w:szCs w:val="32"/>
          <w:shd w:val="clear" w:color="auto" w:fill="FFFFFF"/>
        </w:rPr>
        <w:t>现将《浙江省语言文字工作督导评估实施细则（试行）》印发给你们，请认真贯彻执行。</w:t>
      </w:r>
    </w:p>
    <w:p>
      <w:pPr>
        <w:spacing w:line="580" w:lineRule="exact"/>
        <w:ind w:firstLine="640" w:firstLineChars="200"/>
        <w:rPr>
          <w:rFonts w:eastAsia="仿宋_GB2312"/>
          <w:color w:val="000000"/>
          <w:kern w:val="0"/>
          <w:sz w:val="32"/>
          <w:szCs w:val="32"/>
          <w:shd w:val="clear" w:color="auto" w:fill="FFFFFF"/>
        </w:rPr>
      </w:pPr>
    </w:p>
    <w:p>
      <w:pPr>
        <w:spacing w:line="580" w:lineRule="exact"/>
        <w:ind w:firstLine="640" w:firstLineChars="200"/>
        <w:rPr>
          <w:rFonts w:eastAsia="仿宋_GB2312"/>
          <w:color w:val="000000"/>
          <w:kern w:val="0"/>
          <w:sz w:val="32"/>
          <w:szCs w:val="32"/>
          <w:shd w:val="clear" w:color="auto" w:fill="FFFFFF"/>
        </w:rPr>
      </w:pPr>
    </w:p>
    <w:p>
      <w:pPr>
        <w:shd w:val="clear" w:color="auto" w:fill="FFFFFF"/>
        <w:spacing w:line="580" w:lineRule="exact"/>
        <w:ind w:firstLine="3200" w:firstLineChars="100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浙江省人民政府教育督导委员会办公室</w:t>
      </w:r>
    </w:p>
    <w:p>
      <w:pPr>
        <w:shd w:val="clear" w:color="auto" w:fill="FFFFFF"/>
        <w:spacing w:line="580" w:lineRule="exact"/>
        <w:ind w:firstLine="800" w:firstLineChars="250"/>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rPr>
        <w:t xml:space="preserve">            </w:t>
      </w:r>
      <w:r>
        <w:rPr>
          <w:rFonts w:hint="eastAsia" w:eastAsia="仿宋_GB2312"/>
          <w:color w:val="000000"/>
          <w:kern w:val="0"/>
          <w:sz w:val="32"/>
          <w:szCs w:val="32"/>
          <w:shd w:val="clear" w:color="auto" w:fill="FFFFFF"/>
        </w:rPr>
        <w:t xml:space="preserve">      </w:t>
      </w:r>
      <w:r>
        <w:rPr>
          <w:rFonts w:eastAsia="仿宋_GB2312"/>
          <w:color w:val="000000"/>
          <w:kern w:val="0"/>
          <w:sz w:val="32"/>
          <w:szCs w:val="32"/>
          <w:shd w:val="clear" w:color="auto" w:fill="FFFFFF"/>
        </w:rPr>
        <w:t xml:space="preserve">        2018年5月</w:t>
      </w:r>
      <w:r>
        <w:rPr>
          <w:rFonts w:hint="eastAsia" w:eastAsia="仿宋_GB2312"/>
          <w:color w:val="000000"/>
          <w:kern w:val="0"/>
          <w:sz w:val="32"/>
          <w:szCs w:val="32"/>
          <w:shd w:val="clear" w:color="auto" w:fill="FFFFFF"/>
        </w:rPr>
        <w:t>21</w:t>
      </w:r>
      <w:r>
        <w:rPr>
          <w:rFonts w:eastAsia="仿宋_GB2312"/>
          <w:color w:val="000000"/>
          <w:kern w:val="0"/>
          <w:sz w:val="32"/>
          <w:szCs w:val="32"/>
          <w:shd w:val="clear" w:color="auto" w:fill="FFFFFF"/>
        </w:rPr>
        <w:t>日</w:t>
      </w:r>
    </w:p>
    <w:p>
      <w:pPr>
        <w:jc w:val="left"/>
        <w:rPr>
          <w:rFonts w:eastAsia="仿宋_GB2312"/>
          <w:color w:val="000000"/>
          <w:kern w:val="0"/>
          <w:sz w:val="32"/>
          <w:szCs w:val="32"/>
          <w:shd w:val="clear" w:color="auto" w:fill="FFFFFF"/>
        </w:rPr>
      </w:pPr>
      <w:r>
        <w:rPr>
          <w:rFonts w:hint="eastAsia" w:eastAsia="仿宋_GB2312"/>
          <w:color w:val="000000"/>
          <w:kern w:val="0"/>
          <w:sz w:val="32"/>
          <w:szCs w:val="32"/>
          <w:shd w:val="clear" w:color="auto" w:fill="FFFFFF"/>
        </w:rPr>
        <w:t xml:space="preserve">    （此件公开发布）</w:t>
      </w:r>
    </w:p>
    <w:p>
      <w:pPr>
        <w:spacing w:line="600" w:lineRule="exact"/>
        <w:jc w:val="center"/>
        <w:rPr>
          <w:rFonts w:eastAsia="方正小标宋简体"/>
          <w:bCs/>
          <w:sz w:val="36"/>
          <w:szCs w:val="36"/>
        </w:rPr>
      </w:pPr>
      <w:r>
        <w:rPr>
          <w:b/>
          <w:w w:val="98"/>
          <w:sz w:val="44"/>
          <w:szCs w:val="44"/>
        </w:rPr>
        <w:br w:type="page"/>
      </w:r>
      <w:r>
        <w:rPr>
          <w:rFonts w:eastAsia="方正小标宋简体"/>
          <w:bCs/>
          <w:w w:val="98"/>
          <w:sz w:val="36"/>
          <w:szCs w:val="36"/>
        </w:rPr>
        <w:t>浙江省语言文字工作督导评估</w:t>
      </w:r>
      <w:r>
        <w:rPr>
          <w:rFonts w:eastAsia="方正小标宋简体"/>
          <w:bCs/>
          <w:sz w:val="36"/>
          <w:szCs w:val="36"/>
        </w:rPr>
        <w:t>实施细则（试行）</w:t>
      </w:r>
    </w:p>
    <w:p>
      <w:pPr>
        <w:spacing w:line="600" w:lineRule="exact"/>
        <w:rPr>
          <w:rFonts w:ascii="仿宋_GB2312" w:eastAsia="仿宋_GB2312"/>
          <w:sz w:val="44"/>
          <w:szCs w:val="44"/>
        </w:rPr>
      </w:pPr>
    </w:p>
    <w:p>
      <w:pPr>
        <w:spacing w:line="600" w:lineRule="exact"/>
        <w:jc w:val="left"/>
        <w:rPr>
          <w:rFonts w:ascii="仿宋_GB2312" w:eastAsia="仿宋_GB2312"/>
          <w:color w:val="000000"/>
          <w:kern w:val="0"/>
          <w:sz w:val="32"/>
          <w:szCs w:val="32"/>
          <w:shd w:val="clear" w:color="auto" w:fill="FFFFFF"/>
        </w:rPr>
      </w:pPr>
      <w:r>
        <w:rPr>
          <w:rFonts w:hint="eastAsia" w:ascii="仿宋_GB2312" w:eastAsia="仿宋_GB2312"/>
          <w:sz w:val="44"/>
          <w:szCs w:val="44"/>
        </w:rPr>
        <w:t xml:space="preserve">   </w:t>
      </w:r>
      <w:r>
        <w:rPr>
          <w:rFonts w:hint="eastAsia" w:ascii="仿宋_GB2312" w:eastAsia="仿宋_GB2312"/>
          <w:color w:val="000000"/>
          <w:kern w:val="0"/>
          <w:sz w:val="32"/>
          <w:szCs w:val="32"/>
          <w:shd w:val="clear" w:color="auto" w:fill="FFFFFF"/>
        </w:rPr>
        <w:t>根据《国务院教育督导委员会办公室关于印发&lt;语言文字督导评估暂行办法&gt;的通知》（国教督办〔2015〕5号）和《教育部 国家语委关于印发&lt;国家通用语言文字普及攻坚工程实施方案&gt;的通知》（教语用〔2017〕2号），浙江省人民政府教育督导委员会办公室制定了《浙江省语言文字工作督导评估实施细则（试行）》。</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一、指导思想</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为更好地贯彻落实国家语言文字法律法规和方针政策，督促地方政府及其有关部门认真履行语言文字工作职责，推进国家通用语言文字的普及与提高，进一步推动全省语言文字事业发展，确保全面实现《国家中长期语言文字事业改革和发展规划纲要（2012—2020年）》和《浙江省贯彻&lt;国家中长期语言文字事业改革和发展规划纲要（2012—2020年）&gt;实施意见》和《浙江省语言文字事业“十三五”发展规划》所确定的总体目标与主要任务。</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二、基本原则</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（一）以评促建，以评促改，推动地方政府高度重视语言文字工作，采取切实措施，推动语言文字事业的发展。</w:t>
      </w:r>
    </w:p>
    <w:p>
      <w:pPr>
        <w:spacing w:line="540" w:lineRule="exact"/>
        <w:outlineLvl w:val="2"/>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 xml:space="preserve">    （二）传承和弘扬中华优秀传统文化，遵循语言文字发展规律，鼓励语言文字工作实践创新。</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（三）针对不同对象、不同观测点，采取定性与定量相结合，实地督导评估的方式。</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三、督导评估对象</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县（市、区）人民政府及其县域内国家机关、教育机构、文化传媒、公共服务行业、城市街区、乡镇农村。</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四、督导评估内容</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围绕语言文字事业发展的制度建设、条件保障、宣传教育、发展水平等方面展开。</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五、组织实施</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（一）督导评估工作由设区市人民政府教育督导部门会同语言文字工作部门组织实施，省人民政府教育督导部门和省语言文字工作部门抽样督查。</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（二）省人民政府教育督导委员会和省语言文字工作委员会根据语言文字法律法规和方针政策要求，结合我省语言文字事业发展的目标任务和实际，制定督导评估的具体标准（见附件）。</w:t>
      </w:r>
    </w:p>
    <w:p>
      <w:pPr>
        <w:numPr>
          <w:ilvl w:val="0"/>
          <w:numId w:val="1"/>
        </w:num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督导评估组由省督学和语言文字工作专家构成。</w:t>
      </w:r>
    </w:p>
    <w:p>
      <w:pPr>
        <w:numPr>
          <w:ilvl w:val="0"/>
          <w:numId w:val="1"/>
        </w:num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语言文字工作督导评估每五年一轮。</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六、督导评估程序</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（一）县级自评。县（市、区）进行语言文字工作自查自评，并向设区市人民政府教育督部门提交自评报告。</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（二）设区市督导。督导组进行实地督导评估，形成督导评估意见，向县（市、区）人民政府反馈并报省人民政府教育督导部门和省语言文字工作委员会办公室备案。</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（三）省级抽样督导。省督导组对设区市督导评估合格的县（市、区）进行抽样督导评估。</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七、督导评估形式</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督导评估主要采取听汇报、查阅资料、问卷调查、座谈访谈等方式进行，并随机抽取区域内若干国家机关、教育机构、文化传媒、公共服务行业、城市街区、乡镇农村进行现场查看，对相关人员进行抽样测试。</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八、结果认定</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督导评估结果分为“合格”与“不合格”。综合评分85分及以上且评估标准中二级指标无零分的为“合格”；其他为“不合格”。</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合格的县（市、区）由省人民政府教育督导部门向社会公开发布。不合格的县（市、区）要对照督导评估反馈意见梳理问题清单，制定并落实整改措施，限期上报整改结果，省人民政府教育督导部门在下一年度适时重新组织督导评估。</w:t>
      </w:r>
    </w:p>
    <w:p>
      <w:pPr>
        <w:spacing w:line="540" w:lineRule="exact"/>
        <w:ind w:firstLine="643" w:firstLineChars="200"/>
        <w:rPr>
          <w:rFonts w:ascii="仿宋_GB2312" w:eastAsia="仿宋_GB2312"/>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九、激励与问责</w:t>
      </w:r>
    </w:p>
    <w:p>
      <w:pPr>
        <w:spacing w:line="54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省和设区市人民政府督导部门要将语言文字工作督导评估结果作为评价县（市、区）政府及其有关部门语言文字工作成效的重要内容。对工作成效突出的单位和个人给予表彰与奖励，对职责落实不到位的进行约谈并问责。</w:t>
      </w:r>
    </w:p>
    <w:p>
      <w:pPr>
        <w:spacing w:line="540" w:lineRule="exact"/>
        <w:ind w:firstLine="640" w:firstLineChars="200"/>
        <w:rPr>
          <w:rFonts w:ascii="仿宋_GB2312" w:eastAsia="仿宋_GB2312"/>
          <w:color w:val="000000"/>
          <w:kern w:val="0"/>
          <w:sz w:val="32"/>
          <w:szCs w:val="32"/>
          <w:shd w:val="clear" w:color="auto" w:fill="FFFFFF"/>
        </w:rPr>
      </w:pPr>
    </w:p>
    <w:p>
      <w:pPr>
        <w:spacing w:line="58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附件：浙江省语言文字工作督导评估标准（试行）</w:t>
      </w:r>
    </w:p>
    <w:p>
      <w:pPr>
        <w:widowControl/>
        <w:shd w:val="clear" w:color="auto" w:fill="FFFFFF"/>
        <w:spacing w:beforeLines="50" w:line="580" w:lineRule="exact"/>
        <w:ind w:firstLine="2880" w:firstLineChars="900"/>
        <w:jc w:val="left"/>
        <w:rPr>
          <w:bCs/>
          <w:sz w:val="32"/>
          <w:szCs w:val="32"/>
        </w:rPr>
        <w:sectPr>
          <w:headerReference r:id="rId5" w:type="default"/>
          <w:footerReference r:id="rId6" w:type="default"/>
          <w:footerReference r:id="rId7" w:type="even"/>
          <w:pgSz w:w="11906" w:h="16838"/>
          <w:pgMar w:top="1440" w:right="1418" w:bottom="1440" w:left="1418" w:header="851" w:footer="1247" w:gutter="0"/>
          <w:pgNumType w:fmt="numberInDash"/>
          <w:cols w:space="720" w:num="1"/>
          <w:docGrid w:type="lines" w:linePitch="312" w:charSpace="0"/>
        </w:sectPr>
      </w:pPr>
      <w:r>
        <w:rPr>
          <w:rFonts w:hint="eastAsia" w:ascii="仿宋_GB2312" w:eastAsia="仿宋_GB2312"/>
          <w:color w:val="000000"/>
          <w:kern w:val="0"/>
          <w:sz w:val="32"/>
          <w:szCs w:val="32"/>
          <w:shd w:val="clear" w:color="auto" w:fill="FFFFFF"/>
        </w:rPr>
        <w:t xml:space="preserve">    </w:t>
      </w:r>
      <w:r>
        <w:rPr>
          <w:rFonts w:hint="eastAsia" w:ascii="仿宋_GB2312" w:eastAsia="仿宋_GB2312"/>
          <w:bCs/>
          <w:sz w:val="32"/>
          <w:szCs w:val="32"/>
        </w:rPr>
        <w:t xml:space="preserve">    </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浙江省语言文字工作督导评估标准（试行）</w:t>
      </w:r>
    </w:p>
    <w:p>
      <w:pPr>
        <w:rPr>
          <w:b/>
          <w:sz w:val="36"/>
          <w:szCs w:val="36"/>
        </w:rPr>
      </w:pPr>
    </w:p>
    <w:tbl>
      <w:tblPr>
        <w:tblStyle w:val="6"/>
        <w:tblW w:w="14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12"/>
        <w:gridCol w:w="2247"/>
        <w:gridCol w:w="6945"/>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59" w:type="dxa"/>
            <w:vAlign w:val="center"/>
          </w:tcPr>
          <w:p>
            <w:pPr>
              <w:spacing w:line="300" w:lineRule="exact"/>
              <w:jc w:val="center"/>
              <w:rPr>
                <w:b/>
                <w:color w:val="000000"/>
                <w:kern w:val="0"/>
                <w:sz w:val="24"/>
              </w:rPr>
            </w:pPr>
            <w:r>
              <w:rPr>
                <w:b/>
                <w:color w:val="000000"/>
                <w:kern w:val="0"/>
                <w:sz w:val="24"/>
              </w:rPr>
              <w:t>一级</w:t>
            </w:r>
          </w:p>
          <w:p>
            <w:pPr>
              <w:spacing w:line="300" w:lineRule="exact"/>
              <w:jc w:val="center"/>
              <w:rPr>
                <w:b/>
                <w:color w:val="000000"/>
                <w:kern w:val="0"/>
                <w:sz w:val="24"/>
              </w:rPr>
            </w:pPr>
            <w:r>
              <w:rPr>
                <w:b/>
                <w:color w:val="000000"/>
                <w:kern w:val="0"/>
                <w:sz w:val="24"/>
              </w:rPr>
              <w:t>指标</w:t>
            </w:r>
          </w:p>
        </w:tc>
        <w:tc>
          <w:tcPr>
            <w:tcW w:w="1112" w:type="dxa"/>
            <w:vAlign w:val="center"/>
          </w:tcPr>
          <w:p>
            <w:pPr>
              <w:spacing w:line="300" w:lineRule="exact"/>
              <w:jc w:val="center"/>
              <w:rPr>
                <w:b/>
                <w:color w:val="000000"/>
                <w:kern w:val="0"/>
                <w:sz w:val="24"/>
              </w:rPr>
            </w:pPr>
            <w:r>
              <w:rPr>
                <w:b/>
                <w:color w:val="000000"/>
                <w:kern w:val="0"/>
                <w:sz w:val="24"/>
              </w:rPr>
              <w:t>二级</w:t>
            </w:r>
          </w:p>
          <w:p>
            <w:pPr>
              <w:spacing w:line="300" w:lineRule="exact"/>
              <w:jc w:val="center"/>
              <w:rPr>
                <w:b/>
                <w:color w:val="000000"/>
                <w:kern w:val="0"/>
                <w:sz w:val="24"/>
              </w:rPr>
            </w:pPr>
            <w:r>
              <w:rPr>
                <w:b/>
                <w:color w:val="000000"/>
                <w:kern w:val="0"/>
                <w:sz w:val="24"/>
              </w:rPr>
              <w:t>指标</w:t>
            </w:r>
          </w:p>
        </w:tc>
        <w:tc>
          <w:tcPr>
            <w:tcW w:w="2247" w:type="dxa"/>
            <w:vAlign w:val="center"/>
          </w:tcPr>
          <w:p>
            <w:pPr>
              <w:spacing w:line="300" w:lineRule="exact"/>
              <w:jc w:val="center"/>
              <w:rPr>
                <w:b/>
                <w:color w:val="000000"/>
                <w:kern w:val="0"/>
                <w:sz w:val="24"/>
              </w:rPr>
            </w:pPr>
            <w:r>
              <w:rPr>
                <w:b/>
                <w:color w:val="000000"/>
                <w:kern w:val="0"/>
                <w:sz w:val="24"/>
              </w:rPr>
              <w:t>三级指标</w:t>
            </w:r>
          </w:p>
        </w:tc>
        <w:tc>
          <w:tcPr>
            <w:tcW w:w="6945" w:type="dxa"/>
            <w:vAlign w:val="center"/>
          </w:tcPr>
          <w:p>
            <w:pPr>
              <w:spacing w:line="300" w:lineRule="exact"/>
              <w:jc w:val="center"/>
              <w:rPr>
                <w:b/>
                <w:color w:val="000000"/>
                <w:kern w:val="0"/>
                <w:sz w:val="24"/>
              </w:rPr>
            </w:pPr>
            <w:r>
              <w:rPr>
                <w:b/>
                <w:color w:val="000000"/>
                <w:kern w:val="0"/>
                <w:sz w:val="24"/>
              </w:rPr>
              <w:t>实施要求与评估标准</w:t>
            </w:r>
          </w:p>
        </w:tc>
        <w:tc>
          <w:tcPr>
            <w:tcW w:w="2557" w:type="dxa"/>
            <w:vAlign w:val="center"/>
          </w:tcPr>
          <w:p>
            <w:pPr>
              <w:spacing w:line="300" w:lineRule="exact"/>
              <w:jc w:val="center"/>
              <w:rPr>
                <w:b/>
                <w:color w:val="000000"/>
                <w:kern w:val="0"/>
                <w:sz w:val="24"/>
              </w:rPr>
            </w:pPr>
            <w:r>
              <w:rPr>
                <w:b/>
                <w:color w:val="000000"/>
                <w:kern w:val="0"/>
                <w:sz w:val="24"/>
              </w:rPr>
              <w:t>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restart"/>
            <w:vAlign w:val="center"/>
          </w:tcPr>
          <w:p>
            <w:pPr>
              <w:spacing w:line="300" w:lineRule="exact"/>
              <w:jc w:val="center"/>
              <w:rPr>
                <w:color w:val="000000"/>
                <w:kern w:val="0"/>
                <w:szCs w:val="21"/>
              </w:rPr>
            </w:pPr>
            <w:r>
              <w:rPr>
                <w:color w:val="000000"/>
                <w:kern w:val="0"/>
                <w:szCs w:val="21"/>
              </w:rPr>
              <w:t>A</w:t>
            </w:r>
          </w:p>
          <w:p>
            <w:pPr>
              <w:spacing w:line="300" w:lineRule="exact"/>
              <w:jc w:val="center"/>
              <w:rPr>
                <w:color w:val="000000"/>
                <w:kern w:val="0"/>
                <w:szCs w:val="21"/>
              </w:rPr>
            </w:pPr>
            <w:r>
              <w:rPr>
                <w:color w:val="000000"/>
                <w:kern w:val="0"/>
                <w:szCs w:val="21"/>
              </w:rPr>
              <w:t>制度</w:t>
            </w:r>
          </w:p>
          <w:p>
            <w:pPr>
              <w:spacing w:line="300" w:lineRule="exact"/>
              <w:jc w:val="center"/>
              <w:rPr>
                <w:color w:val="000000"/>
                <w:kern w:val="0"/>
                <w:szCs w:val="21"/>
              </w:rPr>
            </w:pPr>
            <w:r>
              <w:rPr>
                <w:color w:val="000000"/>
                <w:kern w:val="0"/>
                <w:szCs w:val="21"/>
              </w:rPr>
              <w:t>建设</w:t>
            </w:r>
          </w:p>
          <w:p>
            <w:pPr>
              <w:spacing w:line="300" w:lineRule="exact"/>
              <w:jc w:val="center"/>
              <w:rPr>
                <w:color w:val="000000"/>
                <w:szCs w:val="21"/>
              </w:rPr>
            </w:pPr>
            <w:r>
              <w:rPr>
                <w:color w:val="000000"/>
                <w:szCs w:val="21"/>
              </w:rPr>
              <w:t>（25分）</w:t>
            </w:r>
          </w:p>
          <w:p>
            <w:pPr>
              <w:spacing w:line="300" w:lineRule="exact"/>
              <w:jc w:val="center"/>
              <w:rPr>
                <w:color w:val="000000"/>
                <w:szCs w:val="21"/>
              </w:rPr>
            </w:pPr>
          </w:p>
        </w:tc>
        <w:tc>
          <w:tcPr>
            <w:tcW w:w="1112" w:type="dxa"/>
            <w:vMerge w:val="restart"/>
            <w:vAlign w:val="center"/>
          </w:tcPr>
          <w:p>
            <w:pPr>
              <w:spacing w:line="300" w:lineRule="exact"/>
              <w:jc w:val="center"/>
              <w:rPr>
                <w:color w:val="000000"/>
                <w:szCs w:val="21"/>
              </w:rPr>
            </w:pPr>
            <w:r>
              <w:rPr>
                <w:color w:val="000000"/>
                <w:szCs w:val="21"/>
              </w:rPr>
              <w:t>A1</w:t>
            </w:r>
          </w:p>
          <w:p>
            <w:pPr>
              <w:spacing w:line="300" w:lineRule="exact"/>
              <w:jc w:val="center"/>
              <w:rPr>
                <w:color w:val="000000"/>
                <w:szCs w:val="21"/>
              </w:rPr>
            </w:pPr>
            <w:r>
              <w:rPr>
                <w:color w:val="000000"/>
                <w:szCs w:val="21"/>
              </w:rPr>
              <w:t>组织</w:t>
            </w:r>
          </w:p>
          <w:p>
            <w:pPr>
              <w:spacing w:line="300" w:lineRule="exact"/>
              <w:jc w:val="center"/>
              <w:rPr>
                <w:color w:val="000000"/>
                <w:szCs w:val="21"/>
              </w:rPr>
            </w:pPr>
            <w:r>
              <w:rPr>
                <w:color w:val="000000"/>
                <w:szCs w:val="21"/>
              </w:rPr>
              <w:t>领导</w:t>
            </w:r>
          </w:p>
          <w:p>
            <w:pPr>
              <w:spacing w:line="300" w:lineRule="exact"/>
              <w:jc w:val="center"/>
              <w:rPr>
                <w:color w:val="000000"/>
                <w:szCs w:val="21"/>
              </w:rPr>
            </w:pPr>
            <w:r>
              <w:rPr>
                <w:color w:val="000000"/>
                <w:szCs w:val="21"/>
              </w:rPr>
              <w:t>（10分）</w:t>
            </w:r>
          </w:p>
        </w:tc>
        <w:tc>
          <w:tcPr>
            <w:tcW w:w="2247" w:type="dxa"/>
            <w:vMerge w:val="restart"/>
            <w:vAlign w:val="center"/>
          </w:tcPr>
          <w:p>
            <w:pPr>
              <w:widowControl/>
              <w:spacing w:line="300" w:lineRule="exact"/>
              <w:jc w:val="center"/>
              <w:rPr>
                <w:kern w:val="0"/>
                <w:szCs w:val="21"/>
              </w:rPr>
            </w:pPr>
            <w:r>
              <w:rPr>
                <w:kern w:val="0"/>
                <w:szCs w:val="21"/>
              </w:rPr>
              <w:t>A1.1建立领导机构</w:t>
            </w:r>
          </w:p>
          <w:p>
            <w:pPr>
              <w:widowControl/>
              <w:spacing w:line="300" w:lineRule="exact"/>
              <w:jc w:val="center"/>
              <w:rPr>
                <w:szCs w:val="21"/>
              </w:rPr>
            </w:pPr>
            <w:r>
              <w:rPr>
                <w:kern w:val="0"/>
                <w:szCs w:val="21"/>
              </w:rPr>
              <w:t>（4分）</w:t>
            </w:r>
          </w:p>
        </w:tc>
        <w:tc>
          <w:tcPr>
            <w:tcW w:w="6945" w:type="dxa"/>
            <w:vAlign w:val="center"/>
          </w:tcPr>
          <w:p>
            <w:pPr>
              <w:spacing w:line="300" w:lineRule="exact"/>
              <w:rPr>
                <w:szCs w:val="21"/>
              </w:rPr>
            </w:pPr>
            <w:r>
              <w:rPr>
                <w:szCs w:val="21"/>
              </w:rPr>
              <w:t>（1）成立县（市、区）语言文字工作委员会。（1分）</w:t>
            </w:r>
          </w:p>
        </w:tc>
        <w:tc>
          <w:tcPr>
            <w:tcW w:w="2557" w:type="dxa"/>
            <w:vMerge w:val="restart"/>
            <w:vAlign w:val="center"/>
          </w:tcPr>
          <w:p>
            <w:pPr>
              <w:widowControl/>
              <w:tabs>
                <w:tab w:val="left" w:pos="470"/>
              </w:tabs>
              <w:spacing w:line="300" w:lineRule="exact"/>
              <w:jc w:val="center"/>
              <w:rPr>
                <w:color w:val="000000"/>
                <w:szCs w:val="21"/>
              </w:rPr>
            </w:pPr>
            <w:r>
              <w:rPr>
                <w:color w:val="000000"/>
                <w:szCs w:val="21"/>
              </w:rPr>
              <w:t>查阅机构设置的文件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szCs w:val="21"/>
              </w:rPr>
            </w:pPr>
            <w:r>
              <w:rPr>
                <w:szCs w:val="21"/>
              </w:rPr>
              <w:t>（2）由分管副县（市、区）长任语委主任。（1分）</w:t>
            </w:r>
          </w:p>
        </w:tc>
        <w:tc>
          <w:tcPr>
            <w:tcW w:w="2557" w:type="dxa"/>
            <w:vMerge w:val="continue"/>
            <w:vAlign w:val="center"/>
          </w:tcPr>
          <w:p>
            <w:pPr>
              <w:widowControl/>
              <w:tabs>
                <w:tab w:val="left" w:pos="470"/>
              </w:tabs>
              <w:spacing w:line="3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szCs w:val="21"/>
              </w:rPr>
            </w:pPr>
            <w:r>
              <w:rPr>
                <w:szCs w:val="21"/>
              </w:rPr>
              <w:t>（3）各成员单位和各乡镇（街道）均建立语言文字工作领导机构。（2分）</w:t>
            </w:r>
          </w:p>
        </w:tc>
        <w:tc>
          <w:tcPr>
            <w:tcW w:w="2557" w:type="dxa"/>
            <w:vMerge w:val="continue"/>
            <w:vAlign w:val="center"/>
          </w:tcPr>
          <w:p>
            <w:pPr>
              <w:widowControl/>
              <w:tabs>
                <w:tab w:val="left" w:pos="470"/>
              </w:tabs>
              <w:spacing w:line="3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Align w:val="center"/>
          </w:tcPr>
          <w:p>
            <w:pPr>
              <w:widowControl/>
              <w:spacing w:line="300" w:lineRule="exact"/>
              <w:jc w:val="center"/>
              <w:rPr>
                <w:kern w:val="0"/>
                <w:szCs w:val="21"/>
              </w:rPr>
            </w:pPr>
            <w:r>
              <w:rPr>
                <w:kern w:val="0"/>
                <w:szCs w:val="21"/>
              </w:rPr>
              <w:t>A1.2列入政府议事日程（2分）</w:t>
            </w:r>
          </w:p>
        </w:tc>
        <w:tc>
          <w:tcPr>
            <w:tcW w:w="6945" w:type="dxa"/>
            <w:vAlign w:val="center"/>
          </w:tcPr>
          <w:p>
            <w:pPr>
              <w:spacing w:line="300" w:lineRule="exact"/>
              <w:rPr>
                <w:szCs w:val="21"/>
              </w:rPr>
            </w:pPr>
            <w:r>
              <w:rPr>
                <w:szCs w:val="21"/>
              </w:rPr>
              <w:t>县（市、区）人民政府定期召开会议研究语言文字工作。分管领导定期听取语委工作机构及成员单位的语言文字工作汇报。（2分）</w:t>
            </w:r>
          </w:p>
        </w:tc>
        <w:tc>
          <w:tcPr>
            <w:tcW w:w="2557" w:type="dxa"/>
            <w:vAlign w:val="center"/>
          </w:tcPr>
          <w:p>
            <w:pPr>
              <w:widowControl/>
              <w:spacing w:line="300" w:lineRule="exact"/>
              <w:jc w:val="center"/>
              <w:rPr>
                <w:szCs w:val="21"/>
              </w:rPr>
            </w:pPr>
            <w:r>
              <w:rPr>
                <w:szCs w:val="21"/>
              </w:rPr>
              <w:t>查阅会议纪要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restart"/>
            <w:vAlign w:val="center"/>
          </w:tcPr>
          <w:p>
            <w:pPr>
              <w:widowControl/>
              <w:spacing w:line="300" w:lineRule="exact"/>
              <w:jc w:val="center"/>
              <w:rPr>
                <w:kern w:val="0"/>
                <w:szCs w:val="21"/>
              </w:rPr>
            </w:pPr>
            <w:r>
              <w:rPr>
                <w:kern w:val="0"/>
                <w:szCs w:val="21"/>
              </w:rPr>
              <w:t>A1.3工作机制健全</w:t>
            </w:r>
          </w:p>
          <w:p>
            <w:pPr>
              <w:widowControl/>
              <w:spacing w:line="300" w:lineRule="exact"/>
              <w:jc w:val="center"/>
              <w:rPr>
                <w:szCs w:val="21"/>
              </w:rPr>
            </w:pPr>
            <w:r>
              <w:rPr>
                <w:kern w:val="0"/>
                <w:szCs w:val="21"/>
              </w:rPr>
              <w:t>（4分）</w:t>
            </w:r>
          </w:p>
        </w:tc>
        <w:tc>
          <w:tcPr>
            <w:tcW w:w="6945" w:type="dxa"/>
            <w:vAlign w:val="center"/>
          </w:tcPr>
          <w:p>
            <w:pPr>
              <w:spacing w:line="300" w:lineRule="exact"/>
              <w:rPr>
                <w:szCs w:val="21"/>
              </w:rPr>
            </w:pPr>
            <w:r>
              <w:rPr>
                <w:szCs w:val="21"/>
              </w:rPr>
              <w:t>（1）</w:t>
            </w:r>
            <w:r>
              <w:rPr>
                <w:kern w:val="0"/>
                <w:szCs w:val="21"/>
              </w:rPr>
              <w:t>有语言文字工作制度及规范性文件。（</w:t>
            </w:r>
            <w:r>
              <w:rPr>
                <w:szCs w:val="21"/>
              </w:rPr>
              <w:t>1分）</w:t>
            </w:r>
          </w:p>
        </w:tc>
        <w:tc>
          <w:tcPr>
            <w:tcW w:w="2557" w:type="dxa"/>
            <w:vMerge w:val="restart"/>
            <w:vAlign w:val="center"/>
          </w:tcPr>
          <w:p>
            <w:pPr>
              <w:spacing w:line="300" w:lineRule="exact"/>
              <w:jc w:val="center"/>
              <w:rPr>
                <w:szCs w:val="21"/>
              </w:rPr>
            </w:pPr>
            <w:r>
              <w:rPr>
                <w:kern w:val="0"/>
                <w:szCs w:val="21"/>
              </w:rPr>
              <w:t>查阅资料、听取汇报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szCs w:val="21"/>
              </w:rPr>
            </w:pPr>
            <w:r>
              <w:rPr>
                <w:kern w:val="0"/>
                <w:szCs w:val="21"/>
              </w:rPr>
              <w:t>（2）</w:t>
            </w:r>
            <w:r>
              <w:rPr>
                <w:szCs w:val="21"/>
              </w:rPr>
              <w:t>语言文字工作委员会办公室日常协调、成员单位分工负责的工作机制健全。（1分）</w:t>
            </w:r>
          </w:p>
        </w:tc>
        <w:tc>
          <w:tcPr>
            <w:tcW w:w="2557" w:type="dxa"/>
            <w:vMerge w:val="continue"/>
            <w:vAlign w:val="center"/>
          </w:tcPr>
          <w:p>
            <w:pPr>
              <w:spacing w:line="3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continue"/>
            <w:vAlign w:val="center"/>
          </w:tcPr>
          <w:p>
            <w:pPr>
              <w:widowControl/>
              <w:spacing w:line="300" w:lineRule="exact"/>
              <w:jc w:val="center"/>
              <w:rPr>
                <w:szCs w:val="21"/>
              </w:rPr>
            </w:pPr>
          </w:p>
        </w:tc>
        <w:tc>
          <w:tcPr>
            <w:tcW w:w="6945" w:type="dxa"/>
            <w:vAlign w:val="center"/>
          </w:tcPr>
          <w:p>
            <w:pPr>
              <w:spacing w:line="300" w:lineRule="exact"/>
              <w:rPr>
                <w:szCs w:val="21"/>
              </w:rPr>
            </w:pPr>
            <w:r>
              <w:rPr>
                <w:kern w:val="0"/>
                <w:szCs w:val="21"/>
              </w:rPr>
              <w:t>（3）各语委成员单位职责明确，工作落实到人。（2分）</w:t>
            </w:r>
          </w:p>
        </w:tc>
        <w:tc>
          <w:tcPr>
            <w:tcW w:w="2557" w:type="dxa"/>
            <w:vMerge w:val="continue"/>
            <w:vAlign w:val="center"/>
          </w:tcPr>
          <w:p>
            <w:pPr>
              <w:spacing w:line="3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restart"/>
            <w:vAlign w:val="center"/>
          </w:tcPr>
          <w:p>
            <w:pPr>
              <w:spacing w:line="300" w:lineRule="exact"/>
              <w:jc w:val="center"/>
              <w:rPr>
                <w:color w:val="000000"/>
                <w:szCs w:val="21"/>
              </w:rPr>
            </w:pPr>
            <w:r>
              <w:rPr>
                <w:color w:val="000000"/>
                <w:szCs w:val="21"/>
              </w:rPr>
              <w:t>A2</w:t>
            </w:r>
          </w:p>
          <w:p>
            <w:pPr>
              <w:spacing w:line="300" w:lineRule="exact"/>
              <w:jc w:val="center"/>
              <w:rPr>
                <w:color w:val="000000"/>
                <w:szCs w:val="21"/>
              </w:rPr>
            </w:pPr>
            <w:r>
              <w:rPr>
                <w:color w:val="000000"/>
                <w:szCs w:val="21"/>
              </w:rPr>
              <w:t>政策</w:t>
            </w:r>
          </w:p>
          <w:p>
            <w:pPr>
              <w:spacing w:line="300" w:lineRule="exact"/>
              <w:jc w:val="center"/>
              <w:rPr>
                <w:color w:val="000000"/>
                <w:szCs w:val="21"/>
              </w:rPr>
            </w:pPr>
            <w:r>
              <w:rPr>
                <w:color w:val="000000"/>
                <w:szCs w:val="21"/>
              </w:rPr>
              <w:t>规划</w:t>
            </w:r>
          </w:p>
          <w:p>
            <w:pPr>
              <w:spacing w:line="300" w:lineRule="exact"/>
              <w:jc w:val="center"/>
              <w:rPr>
                <w:color w:val="000000"/>
                <w:szCs w:val="21"/>
              </w:rPr>
            </w:pPr>
            <w:r>
              <w:rPr>
                <w:color w:val="000000"/>
                <w:szCs w:val="21"/>
              </w:rPr>
              <w:t>（8分）</w:t>
            </w:r>
          </w:p>
          <w:p>
            <w:pPr>
              <w:spacing w:line="300" w:lineRule="exact"/>
              <w:jc w:val="center"/>
              <w:rPr>
                <w:color w:val="000000"/>
                <w:szCs w:val="21"/>
              </w:rPr>
            </w:pPr>
          </w:p>
        </w:tc>
        <w:tc>
          <w:tcPr>
            <w:tcW w:w="2247" w:type="dxa"/>
            <w:vMerge w:val="restart"/>
            <w:vAlign w:val="center"/>
          </w:tcPr>
          <w:p>
            <w:pPr>
              <w:spacing w:line="300" w:lineRule="exact"/>
              <w:jc w:val="center"/>
              <w:rPr>
                <w:szCs w:val="21"/>
              </w:rPr>
            </w:pPr>
            <w:r>
              <w:rPr>
                <w:kern w:val="0"/>
                <w:szCs w:val="21"/>
              </w:rPr>
              <w:t>A2.1</w:t>
            </w:r>
            <w:r>
              <w:rPr>
                <w:szCs w:val="21"/>
              </w:rPr>
              <w:t>列入社会事业发展规划（</w:t>
            </w:r>
            <w:r>
              <w:rPr>
                <w:kern w:val="0"/>
                <w:szCs w:val="21"/>
              </w:rPr>
              <w:t>2分）</w:t>
            </w:r>
          </w:p>
        </w:tc>
        <w:tc>
          <w:tcPr>
            <w:tcW w:w="6945" w:type="dxa"/>
            <w:vAlign w:val="center"/>
          </w:tcPr>
          <w:p>
            <w:pPr>
              <w:spacing w:line="300" w:lineRule="exact"/>
              <w:rPr>
                <w:szCs w:val="21"/>
              </w:rPr>
            </w:pPr>
            <w:r>
              <w:rPr>
                <w:szCs w:val="21"/>
              </w:rPr>
              <w:t>（1）把语言文字事业纳入县（市、区）人民政府社会事业发展规划。（1分）</w:t>
            </w:r>
          </w:p>
        </w:tc>
        <w:tc>
          <w:tcPr>
            <w:tcW w:w="2557" w:type="dxa"/>
            <w:vAlign w:val="center"/>
          </w:tcPr>
          <w:p>
            <w:pPr>
              <w:widowControl/>
              <w:spacing w:line="300" w:lineRule="exact"/>
              <w:jc w:val="center"/>
              <w:rPr>
                <w:szCs w:val="21"/>
              </w:rPr>
            </w:pPr>
            <w:r>
              <w:rPr>
                <w:kern w:val="0"/>
                <w:szCs w:val="21"/>
              </w:rPr>
              <w:t>查阅政府、语委印发的工作规划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widowControl/>
              <w:spacing w:line="300" w:lineRule="exact"/>
              <w:jc w:val="center"/>
              <w:rPr>
                <w:szCs w:val="21"/>
              </w:rPr>
            </w:pPr>
          </w:p>
        </w:tc>
        <w:tc>
          <w:tcPr>
            <w:tcW w:w="6945" w:type="dxa"/>
            <w:vAlign w:val="center"/>
          </w:tcPr>
          <w:p>
            <w:pPr>
              <w:spacing w:line="300" w:lineRule="exact"/>
              <w:rPr>
                <w:szCs w:val="21"/>
              </w:rPr>
            </w:pPr>
            <w:r>
              <w:rPr>
                <w:kern w:val="0"/>
                <w:szCs w:val="21"/>
              </w:rPr>
              <w:t>（2）</w:t>
            </w:r>
            <w:r>
              <w:rPr>
                <w:szCs w:val="21"/>
              </w:rPr>
              <w:t>各乡镇</w:t>
            </w:r>
            <w:r>
              <w:rPr>
                <w:kern w:val="0"/>
                <w:szCs w:val="21"/>
              </w:rPr>
              <w:t>政府、</w:t>
            </w:r>
            <w:r>
              <w:rPr>
                <w:szCs w:val="21"/>
              </w:rPr>
              <w:t>街道</w:t>
            </w:r>
            <w:r>
              <w:rPr>
                <w:kern w:val="0"/>
                <w:szCs w:val="21"/>
              </w:rPr>
              <w:t>办事处有落实方案。（1分）</w:t>
            </w:r>
          </w:p>
        </w:tc>
        <w:tc>
          <w:tcPr>
            <w:tcW w:w="2557" w:type="dxa"/>
            <w:vAlign w:val="center"/>
          </w:tcPr>
          <w:p>
            <w:pPr>
              <w:widowControl/>
              <w:spacing w:line="300" w:lineRule="exact"/>
              <w:jc w:val="center"/>
              <w:rPr>
                <w:kern w:val="0"/>
                <w:szCs w:val="21"/>
              </w:rPr>
            </w:pPr>
            <w:r>
              <w:rPr>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restart"/>
            <w:vAlign w:val="center"/>
          </w:tcPr>
          <w:p>
            <w:pPr>
              <w:spacing w:line="300" w:lineRule="exact"/>
              <w:jc w:val="center"/>
              <w:rPr>
                <w:szCs w:val="21"/>
              </w:rPr>
            </w:pPr>
            <w:r>
              <w:rPr>
                <w:kern w:val="0"/>
                <w:szCs w:val="21"/>
              </w:rPr>
              <w:t>A2.2列入教育事业发展规划</w:t>
            </w:r>
            <w:r>
              <w:rPr>
                <w:szCs w:val="21"/>
              </w:rPr>
              <w:t>（</w:t>
            </w:r>
            <w:r>
              <w:rPr>
                <w:kern w:val="0"/>
                <w:szCs w:val="21"/>
              </w:rPr>
              <w:t>2分）</w:t>
            </w:r>
          </w:p>
        </w:tc>
        <w:tc>
          <w:tcPr>
            <w:tcW w:w="6945" w:type="dxa"/>
            <w:vAlign w:val="center"/>
          </w:tcPr>
          <w:p>
            <w:pPr>
              <w:spacing w:line="300" w:lineRule="exact"/>
              <w:rPr>
                <w:szCs w:val="21"/>
              </w:rPr>
            </w:pPr>
            <w:r>
              <w:rPr>
                <w:szCs w:val="21"/>
              </w:rPr>
              <w:t>（1）把语言文字事业纳入</w:t>
            </w:r>
            <w:r>
              <w:rPr>
                <w:kern w:val="0"/>
                <w:szCs w:val="21"/>
              </w:rPr>
              <w:t>县（市、区）教育事业发展规划。（</w:t>
            </w:r>
            <w:r>
              <w:rPr>
                <w:szCs w:val="21"/>
              </w:rPr>
              <w:t>1分）</w:t>
            </w:r>
          </w:p>
        </w:tc>
        <w:tc>
          <w:tcPr>
            <w:tcW w:w="2557" w:type="dxa"/>
            <w:vAlign w:val="center"/>
          </w:tcPr>
          <w:p>
            <w:pPr>
              <w:widowControl/>
              <w:spacing w:line="300" w:lineRule="exact"/>
              <w:jc w:val="center"/>
              <w:rPr>
                <w:color w:val="000000"/>
                <w:szCs w:val="21"/>
              </w:rPr>
            </w:pPr>
            <w:r>
              <w:rPr>
                <w:color w:val="000000"/>
                <w:kern w:val="0"/>
                <w:szCs w:val="21"/>
              </w:rPr>
              <w:t>查阅教育部门、语委以正式文件印发的工作规划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widowControl/>
              <w:spacing w:line="300" w:lineRule="exact"/>
              <w:jc w:val="center"/>
              <w:rPr>
                <w:szCs w:val="21"/>
              </w:rPr>
            </w:pPr>
          </w:p>
        </w:tc>
        <w:tc>
          <w:tcPr>
            <w:tcW w:w="6945" w:type="dxa"/>
            <w:vAlign w:val="center"/>
          </w:tcPr>
          <w:p>
            <w:pPr>
              <w:spacing w:line="300" w:lineRule="exact"/>
              <w:rPr>
                <w:szCs w:val="21"/>
              </w:rPr>
            </w:pPr>
            <w:r>
              <w:rPr>
                <w:kern w:val="0"/>
                <w:szCs w:val="21"/>
              </w:rPr>
              <w:t>（2）</w:t>
            </w:r>
            <w:r>
              <w:rPr>
                <w:szCs w:val="21"/>
              </w:rPr>
              <w:t>各乡镇</w:t>
            </w:r>
            <w:r>
              <w:rPr>
                <w:kern w:val="0"/>
                <w:szCs w:val="21"/>
              </w:rPr>
              <w:t>政府、</w:t>
            </w:r>
            <w:r>
              <w:rPr>
                <w:szCs w:val="21"/>
              </w:rPr>
              <w:t>街道</w:t>
            </w:r>
            <w:r>
              <w:rPr>
                <w:kern w:val="0"/>
                <w:szCs w:val="21"/>
              </w:rPr>
              <w:t>办事处有具体实施方案。（1分）</w:t>
            </w:r>
          </w:p>
        </w:tc>
        <w:tc>
          <w:tcPr>
            <w:tcW w:w="2557" w:type="dxa"/>
            <w:vAlign w:val="center"/>
          </w:tcPr>
          <w:p>
            <w:pPr>
              <w:widowControl/>
              <w:spacing w:line="300" w:lineRule="exact"/>
              <w:jc w:val="center"/>
              <w:rPr>
                <w:color w:val="000000"/>
                <w:kern w:val="0"/>
                <w:szCs w:val="21"/>
              </w:rPr>
            </w:pPr>
            <w:r>
              <w:rPr>
                <w:color w:val="000000"/>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restart"/>
            <w:vAlign w:val="center"/>
          </w:tcPr>
          <w:p>
            <w:pPr>
              <w:spacing w:line="300" w:lineRule="exact"/>
              <w:jc w:val="center"/>
              <w:rPr>
                <w:color w:val="000000"/>
                <w:kern w:val="0"/>
                <w:szCs w:val="21"/>
              </w:rPr>
            </w:pPr>
            <w:r>
              <w:rPr>
                <w:color w:val="000000"/>
                <w:kern w:val="0"/>
                <w:szCs w:val="21"/>
              </w:rPr>
              <w:t>A2.3制定专项规划、计划</w:t>
            </w:r>
            <w:r>
              <w:rPr>
                <w:color w:val="000000"/>
                <w:szCs w:val="21"/>
              </w:rPr>
              <w:t>（</w:t>
            </w:r>
            <w:r>
              <w:rPr>
                <w:color w:val="000000"/>
                <w:kern w:val="0"/>
                <w:szCs w:val="21"/>
              </w:rPr>
              <w:t>4分）</w:t>
            </w:r>
          </w:p>
        </w:tc>
        <w:tc>
          <w:tcPr>
            <w:tcW w:w="6945" w:type="dxa"/>
            <w:vAlign w:val="center"/>
          </w:tcPr>
          <w:p>
            <w:pPr>
              <w:spacing w:line="300" w:lineRule="exact"/>
              <w:rPr>
                <w:color w:val="000000"/>
                <w:kern w:val="0"/>
                <w:szCs w:val="21"/>
              </w:rPr>
            </w:pPr>
            <w:r>
              <w:rPr>
                <w:color w:val="000000"/>
                <w:kern w:val="0"/>
                <w:szCs w:val="21"/>
              </w:rPr>
              <w:t>（1）县</w:t>
            </w:r>
            <w:r>
              <w:rPr>
                <w:kern w:val="0"/>
                <w:szCs w:val="21"/>
              </w:rPr>
              <w:t>（市、区）语委制定中长期语言文字事业发展规划，主要目标和任务明确，符合本地经济社会发展要求</w:t>
            </w:r>
            <w:r>
              <w:rPr>
                <w:color w:val="000000"/>
                <w:kern w:val="0"/>
                <w:szCs w:val="21"/>
              </w:rPr>
              <w:t>。（1分）</w:t>
            </w:r>
          </w:p>
        </w:tc>
        <w:tc>
          <w:tcPr>
            <w:tcW w:w="2557" w:type="dxa"/>
            <w:vAlign w:val="center"/>
          </w:tcPr>
          <w:p>
            <w:pPr>
              <w:widowControl/>
              <w:spacing w:line="300" w:lineRule="exact"/>
              <w:jc w:val="center"/>
              <w:rPr>
                <w:color w:val="000000"/>
                <w:szCs w:val="21"/>
              </w:rPr>
            </w:pPr>
            <w:r>
              <w:rPr>
                <w:color w:val="000000"/>
                <w:kern w:val="0"/>
                <w:szCs w:val="21"/>
              </w:rPr>
              <w:t>查阅中长期语言文字事业发展规划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spacing w:line="300" w:lineRule="exact"/>
              <w:jc w:val="center"/>
              <w:rPr>
                <w:color w:val="000000"/>
                <w:szCs w:val="21"/>
              </w:rPr>
            </w:pPr>
          </w:p>
        </w:tc>
        <w:tc>
          <w:tcPr>
            <w:tcW w:w="6945" w:type="dxa"/>
            <w:vAlign w:val="center"/>
          </w:tcPr>
          <w:p>
            <w:pPr>
              <w:spacing w:line="300" w:lineRule="exact"/>
              <w:rPr>
                <w:color w:val="000000"/>
                <w:kern w:val="0"/>
                <w:szCs w:val="21"/>
              </w:rPr>
            </w:pPr>
            <w:r>
              <w:rPr>
                <w:color w:val="000000"/>
                <w:kern w:val="0"/>
                <w:szCs w:val="21"/>
              </w:rPr>
              <w:t>（2）县（市、区）语委有年度语言文字工作计划和总结，重点工作突出，任务明确，措施具体，针对性强。（1分）</w:t>
            </w:r>
          </w:p>
        </w:tc>
        <w:tc>
          <w:tcPr>
            <w:tcW w:w="2557" w:type="dxa"/>
            <w:vAlign w:val="center"/>
          </w:tcPr>
          <w:p>
            <w:pPr>
              <w:widowControl/>
              <w:spacing w:line="300" w:lineRule="exact"/>
              <w:jc w:val="center"/>
              <w:rPr>
                <w:color w:val="000000"/>
                <w:szCs w:val="21"/>
              </w:rPr>
            </w:pPr>
            <w:r>
              <w:rPr>
                <w:color w:val="000000"/>
                <w:kern w:val="0"/>
                <w:szCs w:val="21"/>
              </w:rPr>
              <w:t>查阅文件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7030A0"/>
                <w:szCs w:val="21"/>
              </w:rPr>
            </w:pPr>
          </w:p>
        </w:tc>
        <w:tc>
          <w:tcPr>
            <w:tcW w:w="2247" w:type="dxa"/>
            <w:vMerge w:val="continue"/>
            <w:vAlign w:val="center"/>
          </w:tcPr>
          <w:p>
            <w:pPr>
              <w:spacing w:line="300" w:lineRule="exact"/>
              <w:jc w:val="center"/>
              <w:rPr>
                <w:color w:val="7030A0"/>
                <w:kern w:val="0"/>
                <w:szCs w:val="21"/>
              </w:rPr>
            </w:pPr>
          </w:p>
        </w:tc>
        <w:tc>
          <w:tcPr>
            <w:tcW w:w="6945" w:type="dxa"/>
            <w:vAlign w:val="center"/>
          </w:tcPr>
          <w:p>
            <w:pPr>
              <w:spacing w:line="300" w:lineRule="exact"/>
              <w:rPr>
                <w:color w:val="000000"/>
                <w:kern w:val="0"/>
                <w:szCs w:val="21"/>
              </w:rPr>
            </w:pPr>
            <w:r>
              <w:rPr>
                <w:color w:val="000000"/>
                <w:kern w:val="0"/>
                <w:szCs w:val="21"/>
              </w:rPr>
              <w:t>（3）各语委成员单位按计划部署推进本系统、本领域、本单位语言文字规范化工作，并有总结材料。（2分）</w:t>
            </w:r>
          </w:p>
        </w:tc>
        <w:tc>
          <w:tcPr>
            <w:tcW w:w="2557" w:type="dxa"/>
            <w:vAlign w:val="center"/>
          </w:tcPr>
          <w:p>
            <w:pPr>
              <w:widowControl/>
              <w:spacing w:line="300" w:lineRule="exact"/>
              <w:jc w:val="center"/>
              <w:rPr>
                <w:bCs/>
                <w:color w:val="000000"/>
                <w:kern w:val="0"/>
                <w:szCs w:val="21"/>
              </w:rPr>
            </w:pPr>
            <w:r>
              <w:rPr>
                <w:bCs/>
                <w:color w:val="000000"/>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59" w:type="dxa"/>
            <w:vMerge w:val="continue"/>
            <w:vAlign w:val="center"/>
          </w:tcPr>
          <w:p>
            <w:pPr>
              <w:spacing w:line="300" w:lineRule="exact"/>
              <w:jc w:val="center"/>
              <w:rPr>
                <w:color w:val="000000"/>
                <w:kern w:val="0"/>
                <w:szCs w:val="21"/>
              </w:rPr>
            </w:pPr>
          </w:p>
        </w:tc>
        <w:tc>
          <w:tcPr>
            <w:tcW w:w="1112" w:type="dxa"/>
            <w:vMerge w:val="restart"/>
            <w:vAlign w:val="center"/>
          </w:tcPr>
          <w:p>
            <w:pPr>
              <w:spacing w:line="300" w:lineRule="exact"/>
              <w:jc w:val="center"/>
              <w:rPr>
                <w:color w:val="000000"/>
                <w:szCs w:val="21"/>
              </w:rPr>
            </w:pPr>
            <w:r>
              <w:rPr>
                <w:color w:val="000000"/>
                <w:szCs w:val="21"/>
              </w:rPr>
              <w:t>A3</w:t>
            </w:r>
          </w:p>
          <w:p>
            <w:pPr>
              <w:spacing w:line="300" w:lineRule="exact"/>
              <w:jc w:val="center"/>
              <w:rPr>
                <w:color w:val="000000"/>
                <w:szCs w:val="21"/>
              </w:rPr>
            </w:pPr>
            <w:r>
              <w:rPr>
                <w:color w:val="000000"/>
                <w:szCs w:val="21"/>
              </w:rPr>
              <w:t>督查</w:t>
            </w:r>
          </w:p>
          <w:p>
            <w:pPr>
              <w:spacing w:line="300" w:lineRule="exact"/>
              <w:jc w:val="center"/>
              <w:rPr>
                <w:color w:val="000000"/>
                <w:szCs w:val="21"/>
              </w:rPr>
            </w:pPr>
            <w:r>
              <w:rPr>
                <w:color w:val="000000"/>
                <w:szCs w:val="21"/>
              </w:rPr>
              <w:t>机制</w:t>
            </w:r>
          </w:p>
          <w:p>
            <w:pPr>
              <w:spacing w:line="300" w:lineRule="exact"/>
              <w:jc w:val="center"/>
              <w:rPr>
                <w:color w:val="000000"/>
                <w:szCs w:val="21"/>
              </w:rPr>
            </w:pPr>
            <w:r>
              <w:rPr>
                <w:color w:val="000000"/>
                <w:szCs w:val="21"/>
              </w:rPr>
              <w:t>（7分）</w:t>
            </w:r>
          </w:p>
        </w:tc>
        <w:tc>
          <w:tcPr>
            <w:tcW w:w="2247" w:type="dxa"/>
            <w:vAlign w:val="center"/>
          </w:tcPr>
          <w:p>
            <w:pPr>
              <w:spacing w:line="300" w:lineRule="exact"/>
              <w:jc w:val="center"/>
              <w:rPr>
                <w:color w:val="000000"/>
                <w:kern w:val="0"/>
                <w:szCs w:val="21"/>
              </w:rPr>
            </w:pPr>
            <w:r>
              <w:rPr>
                <w:color w:val="000000"/>
                <w:kern w:val="0"/>
                <w:szCs w:val="21"/>
              </w:rPr>
              <w:t>A3.1纳入政府绩效管理（3分）</w:t>
            </w:r>
          </w:p>
        </w:tc>
        <w:tc>
          <w:tcPr>
            <w:tcW w:w="6945" w:type="dxa"/>
            <w:vAlign w:val="center"/>
          </w:tcPr>
          <w:p>
            <w:pPr>
              <w:spacing w:line="300" w:lineRule="exact"/>
              <w:rPr>
                <w:color w:val="000000"/>
                <w:kern w:val="0"/>
                <w:szCs w:val="21"/>
              </w:rPr>
            </w:pPr>
            <w:r>
              <w:rPr>
                <w:color w:val="000000"/>
                <w:kern w:val="0"/>
                <w:szCs w:val="21"/>
              </w:rPr>
              <w:t>将语言文字事业发展纳入政府绩效管理目标，有具体的考核项目和考核办法。（3分）</w:t>
            </w:r>
          </w:p>
        </w:tc>
        <w:tc>
          <w:tcPr>
            <w:tcW w:w="2557" w:type="dxa"/>
            <w:vAlign w:val="center"/>
          </w:tcPr>
          <w:p>
            <w:pPr>
              <w:spacing w:line="300" w:lineRule="exact"/>
              <w:jc w:val="center"/>
              <w:rPr>
                <w:bCs/>
                <w:color w:val="000000"/>
                <w:kern w:val="0"/>
                <w:szCs w:val="21"/>
                <w:highlight w:val="yellow"/>
              </w:rPr>
            </w:pPr>
            <w:r>
              <w:rPr>
                <w:bCs/>
                <w:color w:val="000000"/>
                <w:kern w:val="0"/>
                <w:szCs w:val="21"/>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Align w:val="center"/>
          </w:tcPr>
          <w:p>
            <w:pPr>
              <w:spacing w:line="300" w:lineRule="exact"/>
              <w:jc w:val="center"/>
              <w:rPr>
                <w:kern w:val="0"/>
                <w:szCs w:val="21"/>
              </w:rPr>
            </w:pPr>
            <w:r>
              <w:rPr>
                <w:kern w:val="0"/>
                <w:szCs w:val="21"/>
              </w:rPr>
              <w:t>A3.2纳入文明乡镇、文明单位考评（1分）</w:t>
            </w:r>
          </w:p>
        </w:tc>
        <w:tc>
          <w:tcPr>
            <w:tcW w:w="6945" w:type="dxa"/>
            <w:vAlign w:val="center"/>
          </w:tcPr>
          <w:p>
            <w:pPr>
              <w:spacing w:line="300" w:lineRule="exact"/>
              <w:rPr>
                <w:kern w:val="0"/>
                <w:szCs w:val="21"/>
              </w:rPr>
            </w:pPr>
            <w:r>
              <w:rPr>
                <w:kern w:val="0"/>
                <w:szCs w:val="21"/>
              </w:rPr>
              <w:t>将语言文字规范化工作纳入文明乡镇、文明单位或乡村振兴考评指标。（1分）</w:t>
            </w:r>
          </w:p>
        </w:tc>
        <w:tc>
          <w:tcPr>
            <w:tcW w:w="2557" w:type="dxa"/>
            <w:vAlign w:val="center"/>
          </w:tcPr>
          <w:p>
            <w:pPr>
              <w:spacing w:line="300" w:lineRule="exact"/>
              <w:jc w:val="center"/>
              <w:rPr>
                <w:bCs/>
                <w:kern w:val="0"/>
                <w:szCs w:val="21"/>
              </w:rPr>
            </w:pPr>
            <w:r>
              <w:rPr>
                <w:bCs/>
                <w:kern w:val="0"/>
                <w:szCs w:val="21"/>
              </w:rPr>
              <w:t>查阅文件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restart"/>
            <w:vAlign w:val="center"/>
          </w:tcPr>
          <w:p>
            <w:pPr>
              <w:spacing w:line="300" w:lineRule="exact"/>
              <w:jc w:val="center"/>
              <w:rPr>
                <w:kern w:val="0"/>
                <w:szCs w:val="21"/>
              </w:rPr>
            </w:pPr>
            <w:r>
              <w:rPr>
                <w:kern w:val="0"/>
                <w:szCs w:val="21"/>
              </w:rPr>
              <w:t>A3.3建立考核问责机制（3分）</w:t>
            </w:r>
          </w:p>
          <w:p>
            <w:pPr>
              <w:jc w:val="center"/>
              <w:rPr>
                <w:color w:val="0000FF"/>
                <w:kern w:val="0"/>
                <w:szCs w:val="21"/>
              </w:rPr>
            </w:pPr>
          </w:p>
        </w:tc>
        <w:tc>
          <w:tcPr>
            <w:tcW w:w="6945" w:type="dxa"/>
            <w:vAlign w:val="center"/>
          </w:tcPr>
          <w:p>
            <w:pPr>
              <w:spacing w:line="300" w:lineRule="exact"/>
              <w:rPr>
                <w:kern w:val="0"/>
                <w:szCs w:val="21"/>
              </w:rPr>
            </w:pPr>
            <w:r>
              <w:rPr>
                <w:kern w:val="0"/>
                <w:szCs w:val="21"/>
              </w:rPr>
              <w:t>（1）</w:t>
            </w:r>
            <w:r>
              <w:rPr>
                <w:szCs w:val="21"/>
              </w:rPr>
              <w:t>县（市、区）人民</w:t>
            </w:r>
            <w:r>
              <w:rPr>
                <w:kern w:val="0"/>
                <w:szCs w:val="21"/>
              </w:rPr>
              <w:t>政府及有关部门建立语言文字工作督查考核和问责机制。（1分）</w:t>
            </w:r>
          </w:p>
        </w:tc>
        <w:tc>
          <w:tcPr>
            <w:tcW w:w="2557" w:type="dxa"/>
            <w:vMerge w:val="restart"/>
            <w:vAlign w:val="center"/>
          </w:tcPr>
          <w:p>
            <w:pPr>
              <w:widowControl/>
              <w:spacing w:line="300" w:lineRule="exact"/>
              <w:jc w:val="center"/>
              <w:rPr>
                <w:bCs/>
                <w:kern w:val="0"/>
                <w:szCs w:val="21"/>
              </w:rPr>
            </w:pPr>
            <w:r>
              <w:rPr>
                <w:bCs/>
                <w:kern w:val="0"/>
                <w:szCs w:val="21"/>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（2）</w:t>
            </w:r>
            <w:r>
              <w:rPr>
                <w:szCs w:val="21"/>
              </w:rPr>
              <w:t>县（市、区）人民</w:t>
            </w:r>
            <w:r>
              <w:rPr>
                <w:kern w:val="0"/>
                <w:szCs w:val="21"/>
              </w:rPr>
              <w:t>政府及有关部门有明确的执法主体，有明确的处理程序和问责办法。对语言文字社会应用的督导检查常态化。（1分）</w:t>
            </w:r>
          </w:p>
        </w:tc>
        <w:tc>
          <w:tcPr>
            <w:tcW w:w="2557" w:type="dxa"/>
            <w:vMerge w:val="continue"/>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（3）对为语言文字事业做出突出贡献的单位和个人给予表彰奖励。（1分）</w:t>
            </w:r>
          </w:p>
        </w:tc>
        <w:tc>
          <w:tcPr>
            <w:tcW w:w="2557" w:type="dxa"/>
            <w:vMerge w:val="continue"/>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59" w:type="dxa"/>
            <w:vMerge w:val="restart"/>
            <w:vAlign w:val="center"/>
          </w:tcPr>
          <w:p>
            <w:pPr>
              <w:spacing w:line="300" w:lineRule="exact"/>
              <w:jc w:val="center"/>
              <w:rPr>
                <w:color w:val="000000"/>
                <w:szCs w:val="21"/>
              </w:rPr>
            </w:pPr>
            <w:r>
              <w:rPr>
                <w:color w:val="000000"/>
                <w:szCs w:val="21"/>
              </w:rPr>
              <w:t>B</w:t>
            </w:r>
          </w:p>
          <w:p>
            <w:pPr>
              <w:spacing w:line="300" w:lineRule="exact"/>
              <w:jc w:val="center"/>
              <w:rPr>
                <w:color w:val="000000"/>
                <w:szCs w:val="21"/>
              </w:rPr>
            </w:pPr>
            <w:r>
              <w:rPr>
                <w:color w:val="000000"/>
                <w:szCs w:val="21"/>
              </w:rPr>
              <w:t>条件</w:t>
            </w:r>
          </w:p>
          <w:p>
            <w:pPr>
              <w:spacing w:line="300" w:lineRule="exact"/>
              <w:jc w:val="center"/>
              <w:rPr>
                <w:color w:val="000000"/>
                <w:szCs w:val="21"/>
              </w:rPr>
            </w:pPr>
            <w:r>
              <w:rPr>
                <w:color w:val="000000"/>
                <w:szCs w:val="21"/>
              </w:rPr>
              <w:t>保障</w:t>
            </w:r>
          </w:p>
          <w:p>
            <w:pPr>
              <w:spacing w:line="300" w:lineRule="exact"/>
              <w:jc w:val="center"/>
              <w:rPr>
                <w:color w:val="000000"/>
                <w:szCs w:val="21"/>
              </w:rPr>
            </w:pPr>
            <w:r>
              <w:rPr>
                <w:color w:val="000000"/>
                <w:szCs w:val="21"/>
              </w:rPr>
              <w:t>（10分）</w:t>
            </w:r>
          </w:p>
          <w:p>
            <w:pPr>
              <w:spacing w:line="300" w:lineRule="exact"/>
              <w:jc w:val="center"/>
              <w:rPr>
                <w:color w:val="0000FF"/>
                <w:szCs w:val="21"/>
              </w:rPr>
            </w:pPr>
          </w:p>
        </w:tc>
        <w:tc>
          <w:tcPr>
            <w:tcW w:w="1112" w:type="dxa"/>
            <w:vMerge w:val="restart"/>
            <w:vAlign w:val="center"/>
          </w:tcPr>
          <w:p>
            <w:pPr>
              <w:spacing w:line="300" w:lineRule="exact"/>
              <w:jc w:val="center"/>
              <w:rPr>
                <w:color w:val="000000"/>
                <w:szCs w:val="21"/>
              </w:rPr>
            </w:pPr>
            <w:r>
              <w:rPr>
                <w:color w:val="000000"/>
                <w:szCs w:val="21"/>
              </w:rPr>
              <w:t>B1</w:t>
            </w:r>
          </w:p>
          <w:p>
            <w:pPr>
              <w:spacing w:line="300" w:lineRule="exact"/>
              <w:jc w:val="center"/>
              <w:rPr>
                <w:color w:val="000000"/>
                <w:szCs w:val="21"/>
              </w:rPr>
            </w:pPr>
            <w:r>
              <w:rPr>
                <w:color w:val="000000"/>
                <w:szCs w:val="21"/>
              </w:rPr>
              <w:t>工作</w:t>
            </w:r>
          </w:p>
          <w:p>
            <w:pPr>
              <w:spacing w:line="300" w:lineRule="exact"/>
              <w:jc w:val="center"/>
              <w:rPr>
                <w:color w:val="000000"/>
                <w:szCs w:val="21"/>
              </w:rPr>
            </w:pPr>
            <w:r>
              <w:rPr>
                <w:color w:val="000000"/>
                <w:szCs w:val="21"/>
              </w:rPr>
              <w:t>机构</w:t>
            </w:r>
          </w:p>
          <w:p>
            <w:pPr>
              <w:spacing w:line="300" w:lineRule="exact"/>
              <w:jc w:val="center"/>
              <w:rPr>
                <w:color w:val="000000"/>
                <w:szCs w:val="21"/>
              </w:rPr>
            </w:pPr>
            <w:r>
              <w:rPr>
                <w:color w:val="000000"/>
                <w:szCs w:val="21"/>
              </w:rPr>
              <w:t>（7分）</w:t>
            </w:r>
          </w:p>
        </w:tc>
        <w:tc>
          <w:tcPr>
            <w:tcW w:w="2247" w:type="dxa"/>
            <w:vMerge w:val="restart"/>
            <w:vAlign w:val="center"/>
          </w:tcPr>
          <w:p>
            <w:pPr>
              <w:widowControl/>
              <w:spacing w:line="300" w:lineRule="exact"/>
              <w:jc w:val="center"/>
              <w:rPr>
                <w:color w:val="000000"/>
                <w:kern w:val="0"/>
                <w:szCs w:val="21"/>
              </w:rPr>
            </w:pPr>
            <w:r>
              <w:rPr>
                <w:color w:val="000000"/>
                <w:spacing w:val="-20"/>
                <w:kern w:val="0"/>
                <w:szCs w:val="21"/>
              </w:rPr>
              <w:t>B1.1</w:t>
            </w:r>
            <w:r>
              <w:rPr>
                <w:spacing w:val="-20"/>
                <w:kern w:val="0"/>
                <w:szCs w:val="21"/>
              </w:rPr>
              <w:t>机构设置完善</w:t>
            </w:r>
            <w:r>
              <w:rPr>
                <w:spacing w:val="-20"/>
                <w:szCs w:val="21"/>
              </w:rPr>
              <w:t>（</w:t>
            </w:r>
            <w:r>
              <w:rPr>
                <w:color w:val="000000"/>
                <w:spacing w:val="-20"/>
                <w:szCs w:val="21"/>
              </w:rPr>
              <w:t>3分）</w:t>
            </w:r>
          </w:p>
        </w:tc>
        <w:tc>
          <w:tcPr>
            <w:tcW w:w="6945" w:type="dxa"/>
            <w:vAlign w:val="center"/>
          </w:tcPr>
          <w:p>
            <w:pPr>
              <w:spacing w:line="300" w:lineRule="exact"/>
              <w:rPr>
                <w:kern w:val="0"/>
                <w:szCs w:val="21"/>
              </w:rPr>
            </w:pPr>
            <w:r>
              <w:rPr>
                <w:kern w:val="0"/>
                <w:szCs w:val="21"/>
              </w:rPr>
              <w:t>（1）语言文字工作委员会在教育行政部门设置专门工作机构，实行挂牌办公</w:t>
            </w:r>
            <w:r>
              <w:rPr>
                <w:szCs w:val="21"/>
              </w:rPr>
              <w:t>。（</w:t>
            </w:r>
            <w:r>
              <w:rPr>
                <w:kern w:val="0"/>
                <w:szCs w:val="21"/>
              </w:rPr>
              <w:t>2分）</w:t>
            </w:r>
          </w:p>
        </w:tc>
        <w:tc>
          <w:tcPr>
            <w:tcW w:w="2557" w:type="dxa"/>
            <w:vMerge w:val="restart"/>
            <w:vAlign w:val="center"/>
          </w:tcPr>
          <w:p>
            <w:pPr>
              <w:widowControl/>
              <w:spacing w:line="300" w:lineRule="exact"/>
              <w:jc w:val="center"/>
              <w:rPr>
                <w:bCs/>
                <w:kern w:val="0"/>
                <w:szCs w:val="21"/>
              </w:rPr>
            </w:pPr>
            <w:r>
              <w:rPr>
                <w:bCs/>
                <w:kern w:val="0"/>
                <w:szCs w:val="21"/>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159" w:type="dxa"/>
            <w:vMerge w:val="continue"/>
            <w:vAlign w:val="center"/>
          </w:tcPr>
          <w:p>
            <w:pPr>
              <w:spacing w:line="300" w:lineRule="exact"/>
              <w:jc w:val="center"/>
              <w:rPr>
                <w:color w:val="00000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spacing w:line="300" w:lineRule="exact"/>
              <w:rPr>
                <w:kern w:val="0"/>
                <w:szCs w:val="21"/>
              </w:rPr>
            </w:pPr>
            <w:r>
              <w:rPr>
                <w:kern w:val="0"/>
                <w:szCs w:val="21"/>
              </w:rPr>
              <w:t>（2）</w:t>
            </w:r>
            <w:r>
              <w:rPr>
                <w:szCs w:val="21"/>
              </w:rPr>
              <w:t>各乡镇（街道）</w:t>
            </w:r>
            <w:r>
              <w:rPr>
                <w:kern w:val="0"/>
                <w:szCs w:val="21"/>
              </w:rPr>
              <w:t>有语言文字工作日常办事机构。（1分）</w:t>
            </w:r>
          </w:p>
        </w:tc>
        <w:tc>
          <w:tcPr>
            <w:tcW w:w="2557" w:type="dxa"/>
            <w:vMerge w:val="continue"/>
            <w:vAlign w:val="center"/>
          </w:tcPr>
          <w:p>
            <w:pPr>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restart"/>
            <w:vAlign w:val="center"/>
          </w:tcPr>
          <w:p>
            <w:pPr>
              <w:spacing w:line="300" w:lineRule="exact"/>
              <w:jc w:val="center"/>
              <w:rPr>
                <w:kern w:val="0"/>
                <w:szCs w:val="21"/>
              </w:rPr>
            </w:pPr>
            <w:r>
              <w:rPr>
                <w:spacing w:val="-20"/>
                <w:kern w:val="0"/>
                <w:szCs w:val="21"/>
              </w:rPr>
              <w:t>B1.2人员配备到位</w:t>
            </w:r>
            <w:r>
              <w:rPr>
                <w:spacing w:val="-20"/>
                <w:szCs w:val="21"/>
              </w:rPr>
              <w:t>（4分）</w:t>
            </w:r>
          </w:p>
        </w:tc>
        <w:tc>
          <w:tcPr>
            <w:tcW w:w="6945" w:type="dxa"/>
            <w:vAlign w:val="center"/>
          </w:tcPr>
          <w:p>
            <w:pPr>
              <w:spacing w:line="300" w:lineRule="exact"/>
              <w:rPr>
                <w:kern w:val="0"/>
                <w:szCs w:val="21"/>
              </w:rPr>
            </w:pPr>
            <w:r>
              <w:rPr>
                <w:kern w:val="0"/>
                <w:szCs w:val="21"/>
              </w:rPr>
              <w:t>（1）工作机构有适应语言文字工作需要的专（兼）职人员。（1分）</w:t>
            </w:r>
          </w:p>
        </w:tc>
        <w:tc>
          <w:tcPr>
            <w:tcW w:w="2557" w:type="dxa"/>
            <w:vAlign w:val="center"/>
          </w:tcPr>
          <w:p>
            <w:pPr>
              <w:spacing w:line="300" w:lineRule="exact"/>
              <w:jc w:val="center"/>
              <w:rPr>
                <w:bCs/>
                <w:color w:val="000000"/>
                <w:kern w:val="0"/>
                <w:szCs w:val="21"/>
              </w:rPr>
            </w:pPr>
            <w:r>
              <w:rPr>
                <w:bCs/>
                <w:color w:val="000000"/>
                <w:kern w:val="0"/>
                <w:szCs w:val="21"/>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spacing w:line="300" w:lineRule="exact"/>
              <w:jc w:val="center"/>
              <w:rPr>
                <w:kern w:val="0"/>
                <w:szCs w:val="21"/>
              </w:rPr>
            </w:pPr>
          </w:p>
        </w:tc>
        <w:tc>
          <w:tcPr>
            <w:tcW w:w="6945" w:type="dxa"/>
            <w:vAlign w:val="center"/>
          </w:tcPr>
          <w:p>
            <w:pPr>
              <w:spacing w:line="300" w:lineRule="exact"/>
              <w:rPr>
                <w:kern w:val="0"/>
                <w:szCs w:val="21"/>
              </w:rPr>
            </w:pPr>
            <w:r>
              <w:rPr>
                <w:kern w:val="0"/>
                <w:szCs w:val="21"/>
              </w:rPr>
              <w:t>（2）语委成员单位的语言文字工作有分管领导、责任部门和人员具体负责。（1分）</w:t>
            </w:r>
          </w:p>
        </w:tc>
        <w:tc>
          <w:tcPr>
            <w:tcW w:w="2557" w:type="dxa"/>
            <w:vMerge w:val="restart"/>
            <w:vAlign w:val="center"/>
          </w:tcPr>
          <w:p>
            <w:pPr>
              <w:spacing w:line="300" w:lineRule="exact"/>
              <w:jc w:val="center"/>
              <w:rPr>
                <w:bCs/>
                <w:color w:val="000000"/>
                <w:kern w:val="0"/>
                <w:szCs w:val="21"/>
              </w:rPr>
            </w:pPr>
            <w:r>
              <w:rPr>
                <w:bCs/>
                <w:color w:val="000000"/>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szCs w:val="21"/>
              </w:rPr>
            </w:pPr>
          </w:p>
        </w:tc>
        <w:tc>
          <w:tcPr>
            <w:tcW w:w="2247" w:type="dxa"/>
            <w:vMerge w:val="continue"/>
            <w:vAlign w:val="center"/>
          </w:tcPr>
          <w:p>
            <w:pPr>
              <w:spacing w:line="300" w:lineRule="exact"/>
              <w:jc w:val="center"/>
              <w:rPr>
                <w:szCs w:val="21"/>
              </w:rPr>
            </w:pPr>
          </w:p>
        </w:tc>
        <w:tc>
          <w:tcPr>
            <w:tcW w:w="6945" w:type="dxa"/>
            <w:vAlign w:val="center"/>
          </w:tcPr>
          <w:p>
            <w:pPr>
              <w:spacing w:line="300" w:lineRule="exact"/>
              <w:rPr>
                <w:szCs w:val="21"/>
              </w:rPr>
            </w:pPr>
            <w:r>
              <w:rPr>
                <w:szCs w:val="21"/>
              </w:rPr>
              <w:t>（3）县（市、区）人民政府教育督导部门建立语言文字责任督导队伍；县（市、区）</w:t>
            </w:r>
            <w:r>
              <w:rPr>
                <w:kern w:val="0"/>
                <w:szCs w:val="21"/>
              </w:rPr>
              <w:t>语委建立语言文字专家队伍。（</w:t>
            </w:r>
            <w:r>
              <w:rPr>
                <w:szCs w:val="21"/>
              </w:rPr>
              <w:t>2分）</w:t>
            </w:r>
          </w:p>
        </w:tc>
        <w:tc>
          <w:tcPr>
            <w:tcW w:w="2557" w:type="dxa"/>
            <w:vMerge w:val="continue"/>
            <w:vAlign w:val="center"/>
          </w:tcPr>
          <w:p>
            <w:pPr>
              <w:spacing w:line="300" w:lineRule="exact"/>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59" w:type="dxa"/>
            <w:vMerge w:val="continue"/>
            <w:vAlign w:val="center"/>
          </w:tcPr>
          <w:p>
            <w:pPr>
              <w:spacing w:line="300" w:lineRule="exact"/>
              <w:jc w:val="center"/>
              <w:rPr>
                <w:color w:val="000000"/>
                <w:kern w:val="0"/>
                <w:szCs w:val="21"/>
              </w:rPr>
            </w:pPr>
          </w:p>
        </w:tc>
        <w:tc>
          <w:tcPr>
            <w:tcW w:w="1112" w:type="dxa"/>
            <w:vMerge w:val="restart"/>
            <w:vAlign w:val="center"/>
          </w:tcPr>
          <w:p>
            <w:pPr>
              <w:spacing w:line="300" w:lineRule="exact"/>
              <w:jc w:val="center"/>
              <w:rPr>
                <w:color w:val="000000"/>
                <w:szCs w:val="21"/>
              </w:rPr>
            </w:pPr>
            <w:r>
              <w:rPr>
                <w:color w:val="000000"/>
                <w:szCs w:val="21"/>
              </w:rPr>
              <w:t>B2</w:t>
            </w:r>
          </w:p>
          <w:p>
            <w:pPr>
              <w:spacing w:line="300" w:lineRule="exact"/>
              <w:jc w:val="center"/>
              <w:rPr>
                <w:color w:val="000000"/>
                <w:szCs w:val="21"/>
              </w:rPr>
            </w:pPr>
            <w:r>
              <w:rPr>
                <w:color w:val="000000"/>
                <w:szCs w:val="21"/>
              </w:rPr>
              <w:t>经费</w:t>
            </w:r>
          </w:p>
          <w:p>
            <w:pPr>
              <w:spacing w:line="300" w:lineRule="exact"/>
              <w:jc w:val="center"/>
              <w:rPr>
                <w:color w:val="000000"/>
                <w:szCs w:val="21"/>
              </w:rPr>
            </w:pPr>
            <w:r>
              <w:rPr>
                <w:color w:val="000000"/>
                <w:szCs w:val="21"/>
              </w:rPr>
              <w:t>保障</w:t>
            </w:r>
          </w:p>
          <w:p>
            <w:pPr>
              <w:spacing w:line="300" w:lineRule="exact"/>
              <w:jc w:val="center"/>
              <w:rPr>
                <w:color w:val="000000"/>
                <w:szCs w:val="21"/>
              </w:rPr>
            </w:pPr>
            <w:r>
              <w:rPr>
                <w:color w:val="000000"/>
                <w:szCs w:val="21"/>
              </w:rPr>
              <w:t>（3分）</w:t>
            </w:r>
          </w:p>
        </w:tc>
        <w:tc>
          <w:tcPr>
            <w:tcW w:w="2247" w:type="dxa"/>
            <w:vMerge w:val="restart"/>
            <w:vAlign w:val="center"/>
          </w:tcPr>
          <w:p>
            <w:pPr>
              <w:widowControl/>
              <w:spacing w:line="300" w:lineRule="exact"/>
              <w:jc w:val="center"/>
              <w:rPr>
                <w:szCs w:val="21"/>
              </w:rPr>
            </w:pPr>
            <w:r>
              <w:rPr>
                <w:kern w:val="0"/>
                <w:szCs w:val="21"/>
              </w:rPr>
              <w:t>B2.1建立保障机制（3分）</w:t>
            </w:r>
          </w:p>
        </w:tc>
        <w:tc>
          <w:tcPr>
            <w:tcW w:w="6945" w:type="dxa"/>
            <w:vAlign w:val="center"/>
          </w:tcPr>
          <w:p>
            <w:pPr>
              <w:spacing w:line="300" w:lineRule="exact"/>
              <w:rPr>
                <w:szCs w:val="21"/>
              </w:rPr>
            </w:pPr>
            <w:r>
              <w:rPr>
                <w:szCs w:val="21"/>
              </w:rPr>
              <w:t>（1）语言文字日常工作经费纳入政府部门的年度预算并有效落实。（2分）</w:t>
            </w:r>
          </w:p>
        </w:tc>
        <w:tc>
          <w:tcPr>
            <w:tcW w:w="2557" w:type="dxa"/>
            <w:vMerge w:val="restart"/>
            <w:vAlign w:val="center"/>
          </w:tcPr>
          <w:p>
            <w:pPr>
              <w:spacing w:line="300" w:lineRule="exact"/>
              <w:jc w:val="center"/>
              <w:rPr>
                <w:bCs/>
                <w:color w:val="000000"/>
                <w:szCs w:val="21"/>
              </w:rPr>
            </w:pPr>
            <w:r>
              <w:rPr>
                <w:bCs/>
                <w:color w:val="000000"/>
                <w:kern w:val="0"/>
                <w:szCs w:val="21"/>
              </w:rPr>
              <w:t>查阅经费预决算材料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szCs w:val="21"/>
              </w:rPr>
            </w:pPr>
          </w:p>
        </w:tc>
        <w:tc>
          <w:tcPr>
            <w:tcW w:w="2247" w:type="dxa"/>
            <w:vMerge w:val="continue"/>
            <w:vAlign w:val="center"/>
          </w:tcPr>
          <w:p>
            <w:pPr>
              <w:widowControl/>
              <w:spacing w:line="300" w:lineRule="exact"/>
              <w:jc w:val="center"/>
              <w:rPr>
                <w:szCs w:val="21"/>
              </w:rPr>
            </w:pPr>
          </w:p>
        </w:tc>
        <w:tc>
          <w:tcPr>
            <w:tcW w:w="6945" w:type="dxa"/>
            <w:vAlign w:val="center"/>
          </w:tcPr>
          <w:p>
            <w:pPr>
              <w:spacing w:line="300" w:lineRule="exact"/>
              <w:rPr>
                <w:szCs w:val="21"/>
              </w:rPr>
            </w:pPr>
            <w:r>
              <w:rPr>
                <w:szCs w:val="21"/>
              </w:rPr>
              <w:t>（2）语言</w:t>
            </w:r>
            <w:r>
              <w:rPr>
                <w:kern w:val="0"/>
                <w:szCs w:val="21"/>
              </w:rPr>
              <w:t>文字工作经费按期足额拨付到位，做到专款专用。（1分）</w:t>
            </w:r>
          </w:p>
        </w:tc>
        <w:tc>
          <w:tcPr>
            <w:tcW w:w="2557" w:type="dxa"/>
            <w:vMerge w:val="continue"/>
            <w:vAlign w:val="center"/>
          </w:tcPr>
          <w:p>
            <w:pPr>
              <w:widowControl/>
              <w:spacing w:line="30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59" w:type="dxa"/>
            <w:vMerge w:val="restart"/>
            <w:vAlign w:val="center"/>
          </w:tcPr>
          <w:p>
            <w:pPr>
              <w:spacing w:line="300" w:lineRule="exact"/>
              <w:jc w:val="center"/>
              <w:rPr>
                <w:kern w:val="0"/>
                <w:szCs w:val="21"/>
              </w:rPr>
            </w:pPr>
            <w:r>
              <w:rPr>
                <w:kern w:val="0"/>
                <w:szCs w:val="21"/>
              </w:rPr>
              <w:t>C</w:t>
            </w:r>
          </w:p>
          <w:p>
            <w:pPr>
              <w:spacing w:line="300" w:lineRule="exact"/>
              <w:jc w:val="center"/>
              <w:rPr>
                <w:kern w:val="0"/>
                <w:szCs w:val="21"/>
              </w:rPr>
            </w:pPr>
            <w:r>
              <w:rPr>
                <w:kern w:val="0"/>
                <w:szCs w:val="21"/>
              </w:rPr>
              <w:t>宣传</w:t>
            </w:r>
          </w:p>
          <w:p>
            <w:pPr>
              <w:spacing w:line="300" w:lineRule="exact"/>
              <w:jc w:val="center"/>
              <w:rPr>
                <w:kern w:val="0"/>
                <w:szCs w:val="21"/>
              </w:rPr>
            </w:pPr>
            <w:r>
              <w:rPr>
                <w:kern w:val="0"/>
                <w:szCs w:val="21"/>
              </w:rPr>
              <w:t>教育</w:t>
            </w:r>
          </w:p>
          <w:p>
            <w:r>
              <w:rPr>
                <w:kern w:val="0"/>
                <w:szCs w:val="21"/>
              </w:rPr>
              <w:t>（27分）</w:t>
            </w:r>
          </w:p>
          <w:p>
            <w:pPr>
              <w:spacing w:line="300" w:lineRule="exact"/>
              <w:jc w:val="center"/>
              <w:rPr>
                <w:szCs w:val="21"/>
              </w:rPr>
            </w:pPr>
          </w:p>
        </w:tc>
        <w:tc>
          <w:tcPr>
            <w:tcW w:w="1112" w:type="dxa"/>
            <w:vMerge w:val="restart"/>
            <w:vAlign w:val="center"/>
          </w:tcPr>
          <w:p>
            <w:pPr>
              <w:spacing w:line="300" w:lineRule="exact"/>
              <w:jc w:val="center"/>
              <w:rPr>
                <w:kern w:val="0"/>
                <w:szCs w:val="21"/>
              </w:rPr>
            </w:pPr>
            <w:r>
              <w:rPr>
                <w:kern w:val="0"/>
                <w:szCs w:val="21"/>
              </w:rPr>
              <w:t>C1</w:t>
            </w:r>
          </w:p>
          <w:p>
            <w:pPr>
              <w:spacing w:line="300" w:lineRule="exact"/>
              <w:jc w:val="center"/>
              <w:rPr>
                <w:kern w:val="0"/>
                <w:szCs w:val="21"/>
              </w:rPr>
            </w:pPr>
            <w:r>
              <w:rPr>
                <w:kern w:val="0"/>
                <w:szCs w:val="21"/>
              </w:rPr>
              <w:t>法制</w:t>
            </w:r>
          </w:p>
          <w:p>
            <w:pPr>
              <w:spacing w:line="300" w:lineRule="exact"/>
              <w:jc w:val="center"/>
              <w:rPr>
                <w:kern w:val="0"/>
                <w:szCs w:val="21"/>
              </w:rPr>
            </w:pPr>
            <w:r>
              <w:rPr>
                <w:kern w:val="0"/>
                <w:szCs w:val="21"/>
              </w:rPr>
              <w:t>宣传</w:t>
            </w:r>
          </w:p>
          <w:p>
            <w:pPr>
              <w:spacing w:line="300" w:lineRule="exact"/>
              <w:jc w:val="center"/>
              <w:rPr>
                <w:kern w:val="0"/>
                <w:szCs w:val="21"/>
              </w:rPr>
            </w:pPr>
            <w:r>
              <w:rPr>
                <w:kern w:val="0"/>
                <w:szCs w:val="21"/>
              </w:rPr>
              <w:t>（5分）</w:t>
            </w:r>
          </w:p>
        </w:tc>
        <w:tc>
          <w:tcPr>
            <w:tcW w:w="2247" w:type="dxa"/>
            <w:vMerge w:val="restart"/>
            <w:vAlign w:val="center"/>
          </w:tcPr>
          <w:p>
            <w:pPr>
              <w:widowControl/>
              <w:spacing w:line="300" w:lineRule="exact"/>
              <w:jc w:val="center"/>
              <w:rPr>
                <w:kern w:val="0"/>
                <w:szCs w:val="21"/>
              </w:rPr>
            </w:pPr>
            <w:r>
              <w:rPr>
                <w:kern w:val="0"/>
                <w:szCs w:val="21"/>
              </w:rPr>
              <w:t>C1.1大力开展普法宣传（2分）</w:t>
            </w:r>
          </w:p>
        </w:tc>
        <w:tc>
          <w:tcPr>
            <w:tcW w:w="6945" w:type="dxa"/>
            <w:vAlign w:val="center"/>
          </w:tcPr>
          <w:p>
            <w:pPr>
              <w:spacing w:line="300" w:lineRule="exact"/>
              <w:rPr>
                <w:kern w:val="0"/>
                <w:szCs w:val="21"/>
              </w:rPr>
            </w:pPr>
            <w:r>
              <w:rPr>
                <w:kern w:val="0"/>
                <w:szCs w:val="21"/>
              </w:rPr>
              <w:t>（1）</w:t>
            </w:r>
            <w:r>
              <w:rPr>
                <w:szCs w:val="21"/>
              </w:rPr>
              <w:t>县（市、</w:t>
            </w:r>
            <w:r>
              <w:rPr>
                <w:kern w:val="0"/>
                <w:szCs w:val="21"/>
              </w:rPr>
              <w:t>区）人民政府的司法等有关部门将语言文字法律法规宣传列入普法教育规划，有方案、有措施、有总结。（1分）</w:t>
            </w:r>
          </w:p>
        </w:tc>
        <w:tc>
          <w:tcPr>
            <w:tcW w:w="2557" w:type="dxa"/>
            <w:vAlign w:val="center"/>
          </w:tcPr>
          <w:p>
            <w:pPr>
              <w:widowControl/>
              <w:spacing w:line="300" w:lineRule="exact"/>
              <w:jc w:val="center"/>
              <w:rPr>
                <w:bCs/>
                <w:color w:val="000000"/>
                <w:kern w:val="0"/>
                <w:szCs w:val="21"/>
              </w:rPr>
            </w:pPr>
            <w:r>
              <w:rPr>
                <w:bCs/>
                <w:color w:val="000000"/>
                <w:kern w:val="0"/>
                <w:szCs w:val="21"/>
              </w:rPr>
              <w:t>查阅文件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159" w:type="dxa"/>
            <w:vMerge w:val="continue"/>
            <w:vAlign w:val="center"/>
          </w:tcPr>
          <w:p>
            <w:pPr>
              <w:spacing w:line="300" w:lineRule="exact"/>
              <w:jc w:val="center"/>
              <w:rPr>
                <w:kern w:val="0"/>
                <w:szCs w:val="21"/>
              </w:rPr>
            </w:pPr>
          </w:p>
        </w:tc>
        <w:tc>
          <w:tcPr>
            <w:tcW w:w="1112" w:type="dxa"/>
            <w:vMerge w:val="continue"/>
            <w:vAlign w:val="center"/>
          </w:tcPr>
          <w:p>
            <w:pPr>
              <w:widowControl/>
              <w:spacing w:line="300" w:lineRule="exact"/>
              <w:jc w:val="center"/>
              <w:rPr>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（2）语委成员单位按规划每年开展语言文字法律法规普及宣传。（1分）</w:t>
            </w:r>
          </w:p>
        </w:tc>
        <w:tc>
          <w:tcPr>
            <w:tcW w:w="2557" w:type="dxa"/>
            <w:vAlign w:val="center"/>
          </w:tcPr>
          <w:p>
            <w:pPr>
              <w:widowControl/>
              <w:spacing w:line="300" w:lineRule="exact"/>
              <w:jc w:val="center"/>
              <w:rPr>
                <w:bCs/>
                <w:color w:val="000000"/>
                <w:kern w:val="0"/>
                <w:szCs w:val="21"/>
              </w:rPr>
            </w:pPr>
            <w:r>
              <w:rPr>
                <w:bCs/>
                <w:color w:val="000000"/>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restart"/>
            <w:vAlign w:val="center"/>
          </w:tcPr>
          <w:p>
            <w:pPr>
              <w:widowControl/>
              <w:spacing w:line="300" w:lineRule="exact"/>
              <w:jc w:val="center"/>
              <w:rPr>
                <w:kern w:val="0"/>
                <w:szCs w:val="21"/>
              </w:rPr>
            </w:pPr>
            <w:r>
              <w:rPr>
                <w:kern w:val="0"/>
                <w:szCs w:val="21"/>
              </w:rPr>
              <w:t>C1.2有效开展“推普周”宣传</w:t>
            </w:r>
          </w:p>
          <w:p>
            <w:pPr>
              <w:spacing w:line="300" w:lineRule="exact"/>
              <w:ind w:left="470" w:hanging="470" w:hangingChars="224"/>
              <w:jc w:val="center"/>
              <w:rPr>
                <w:kern w:val="0"/>
                <w:szCs w:val="21"/>
              </w:rPr>
            </w:pPr>
            <w:r>
              <w:rPr>
                <w:kern w:val="0"/>
                <w:szCs w:val="21"/>
              </w:rPr>
              <w:t>（3分）</w:t>
            </w:r>
          </w:p>
        </w:tc>
        <w:tc>
          <w:tcPr>
            <w:tcW w:w="6945" w:type="dxa"/>
            <w:vAlign w:val="center"/>
          </w:tcPr>
          <w:p>
            <w:pPr>
              <w:spacing w:line="300" w:lineRule="exact"/>
              <w:rPr>
                <w:kern w:val="0"/>
                <w:szCs w:val="21"/>
              </w:rPr>
            </w:pPr>
            <w:r>
              <w:rPr>
                <w:kern w:val="0"/>
                <w:szCs w:val="21"/>
              </w:rPr>
              <w:t>（1）县（市、区）每年组织开展“推普周”活动，政府分管领导带头参与。（1分）</w:t>
            </w:r>
          </w:p>
        </w:tc>
        <w:tc>
          <w:tcPr>
            <w:tcW w:w="2557" w:type="dxa"/>
            <w:vMerge w:val="restart"/>
            <w:vAlign w:val="center"/>
          </w:tcPr>
          <w:p>
            <w:pPr>
              <w:widowControl/>
              <w:spacing w:line="300" w:lineRule="exact"/>
              <w:jc w:val="center"/>
              <w:rPr>
                <w:bCs/>
                <w:color w:val="000000"/>
                <w:kern w:val="0"/>
                <w:szCs w:val="21"/>
              </w:rPr>
            </w:pPr>
            <w:r>
              <w:rPr>
                <w:bCs/>
                <w:color w:val="000000"/>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（2）有“推普周”活动的具体实施方案及工作总结。（1分）</w:t>
            </w:r>
          </w:p>
        </w:tc>
        <w:tc>
          <w:tcPr>
            <w:tcW w:w="2557" w:type="dxa"/>
            <w:vMerge w:val="continue"/>
            <w:vAlign w:val="center"/>
          </w:tcPr>
          <w:p>
            <w:pPr>
              <w:widowControl/>
              <w:spacing w:line="300" w:lineRule="exact"/>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（3）“推普周”活动形式多样，社会参与面广，宣传氛围浓厚，覆盖政府机关、教育机构、文化传媒、公共服务行业、城市街区、乡镇农村。（1分）</w:t>
            </w:r>
          </w:p>
        </w:tc>
        <w:tc>
          <w:tcPr>
            <w:tcW w:w="2557" w:type="dxa"/>
            <w:vMerge w:val="continue"/>
            <w:vAlign w:val="center"/>
          </w:tcPr>
          <w:p>
            <w:pPr>
              <w:widowControl/>
              <w:spacing w:line="300" w:lineRule="exact"/>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159" w:type="dxa"/>
            <w:vMerge w:val="continue"/>
            <w:vAlign w:val="center"/>
          </w:tcPr>
          <w:p>
            <w:pPr>
              <w:spacing w:line="300" w:lineRule="exact"/>
              <w:jc w:val="center"/>
              <w:rPr>
                <w:color w:val="00000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C2</w:t>
            </w:r>
          </w:p>
          <w:p>
            <w:pPr>
              <w:spacing w:line="300" w:lineRule="exact"/>
              <w:jc w:val="center"/>
              <w:rPr>
                <w:color w:val="000000"/>
                <w:kern w:val="0"/>
                <w:szCs w:val="21"/>
              </w:rPr>
            </w:pPr>
            <w:r>
              <w:rPr>
                <w:color w:val="000000"/>
                <w:kern w:val="0"/>
                <w:szCs w:val="21"/>
              </w:rPr>
              <w:t>推广</w:t>
            </w:r>
          </w:p>
          <w:p>
            <w:pPr>
              <w:spacing w:line="300" w:lineRule="exact"/>
              <w:jc w:val="center"/>
              <w:rPr>
                <w:color w:val="000000"/>
                <w:kern w:val="0"/>
                <w:szCs w:val="21"/>
              </w:rPr>
            </w:pPr>
            <w:r>
              <w:rPr>
                <w:color w:val="000000"/>
                <w:kern w:val="0"/>
                <w:szCs w:val="21"/>
              </w:rPr>
              <w:t>普及</w:t>
            </w:r>
          </w:p>
          <w:p>
            <w:pPr>
              <w:spacing w:line="300" w:lineRule="exact"/>
              <w:jc w:val="center"/>
              <w:rPr>
                <w:color w:val="000000"/>
                <w:kern w:val="0"/>
                <w:szCs w:val="21"/>
              </w:rPr>
            </w:pPr>
            <w:r>
              <w:rPr>
                <w:color w:val="000000"/>
                <w:kern w:val="0"/>
                <w:szCs w:val="21"/>
              </w:rPr>
              <w:t>（10分）</w:t>
            </w:r>
          </w:p>
        </w:tc>
        <w:tc>
          <w:tcPr>
            <w:tcW w:w="2247" w:type="dxa"/>
            <w:vAlign w:val="center"/>
          </w:tcPr>
          <w:p>
            <w:pPr>
              <w:spacing w:line="300" w:lineRule="exact"/>
              <w:jc w:val="center"/>
              <w:rPr>
                <w:color w:val="000000"/>
                <w:szCs w:val="21"/>
              </w:rPr>
            </w:pPr>
            <w:r>
              <w:rPr>
                <w:color w:val="000000"/>
                <w:kern w:val="0"/>
                <w:szCs w:val="21"/>
              </w:rPr>
              <w:t>C2.1</w:t>
            </w:r>
            <w:r>
              <w:rPr>
                <w:color w:val="000000"/>
                <w:szCs w:val="21"/>
              </w:rPr>
              <w:t>融入行业管理</w:t>
            </w:r>
          </w:p>
          <w:p>
            <w:pPr>
              <w:spacing w:line="300" w:lineRule="exact"/>
              <w:jc w:val="center"/>
              <w:rPr>
                <w:color w:val="000000"/>
                <w:kern w:val="0"/>
                <w:szCs w:val="21"/>
              </w:rPr>
            </w:pPr>
            <w:r>
              <w:rPr>
                <w:color w:val="000000"/>
                <w:szCs w:val="21"/>
              </w:rPr>
              <w:t>（3分）</w:t>
            </w:r>
          </w:p>
        </w:tc>
        <w:tc>
          <w:tcPr>
            <w:tcW w:w="6945" w:type="dxa"/>
            <w:vAlign w:val="center"/>
          </w:tcPr>
          <w:p>
            <w:pPr>
              <w:spacing w:line="300" w:lineRule="exact"/>
              <w:rPr>
                <w:szCs w:val="21"/>
              </w:rPr>
            </w:pPr>
            <w:r>
              <w:rPr>
                <w:szCs w:val="21"/>
              </w:rPr>
              <w:t>把语言文字规范化要求融入交通、旅游、文化、广电、</w:t>
            </w:r>
            <w:r>
              <w:rPr>
                <w:kern w:val="0"/>
                <w:szCs w:val="21"/>
              </w:rPr>
              <w:t>教育、服务等行业管理，要求具体明确，针对性强。（3分）</w:t>
            </w:r>
          </w:p>
        </w:tc>
        <w:tc>
          <w:tcPr>
            <w:tcW w:w="2557" w:type="dxa"/>
            <w:vAlign w:val="center"/>
          </w:tcPr>
          <w:p>
            <w:pPr>
              <w:spacing w:line="300" w:lineRule="exact"/>
              <w:jc w:val="center"/>
              <w:rPr>
                <w:bCs/>
                <w:color w:val="000000"/>
                <w:kern w:val="0"/>
                <w:szCs w:val="21"/>
              </w:rPr>
            </w:pPr>
            <w:r>
              <w:rPr>
                <w:bCs/>
                <w:color w:val="000000"/>
                <w:kern w:val="0"/>
                <w:szCs w:val="21"/>
              </w:rPr>
              <w:t>查阅资料</w:t>
            </w:r>
          </w:p>
          <w:p>
            <w:pPr>
              <w:spacing w:line="300" w:lineRule="exact"/>
              <w:jc w:val="center"/>
              <w:rPr>
                <w:bCs/>
                <w:color w:val="000000"/>
                <w:kern w:val="0"/>
                <w:szCs w:val="21"/>
              </w:rPr>
            </w:pPr>
            <w:r>
              <w:rPr>
                <w:bCs/>
                <w:color w:val="000000"/>
                <w:kern w:val="0"/>
                <w:szCs w:val="21"/>
              </w:rPr>
              <w:t>走访部门、行业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restart"/>
            <w:vAlign w:val="center"/>
          </w:tcPr>
          <w:p>
            <w:pPr>
              <w:spacing w:line="300" w:lineRule="exact"/>
              <w:jc w:val="center"/>
              <w:rPr>
                <w:szCs w:val="21"/>
              </w:rPr>
            </w:pPr>
            <w:r>
              <w:rPr>
                <w:kern w:val="0"/>
                <w:szCs w:val="21"/>
              </w:rPr>
              <w:t>C2.2</w:t>
            </w:r>
            <w:r>
              <w:rPr>
                <w:szCs w:val="21"/>
              </w:rPr>
              <w:t>融入城乡管理</w:t>
            </w:r>
          </w:p>
          <w:p>
            <w:pPr>
              <w:spacing w:line="300" w:lineRule="exact"/>
              <w:jc w:val="center"/>
              <w:rPr>
                <w:szCs w:val="21"/>
              </w:rPr>
            </w:pPr>
            <w:r>
              <w:rPr>
                <w:szCs w:val="21"/>
              </w:rPr>
              <w:t>（5分）</w:t>
            </w:r>
          </w:p>
        </w:tc>
        <w:tc>
          <w:tcPr>
            <w:tcW w:w="6945" w:type="dxa"/>
            <w:vAlign w:val="center"/>
          </w:tcPr>
          <w:p>
            <w:pPr>
              <w:spacing w:line="300" w:lineRule="exact"/>
              <w:rPr>
                <w:kern w:val="0"/>
                <w:szCs w:val="21"/>
              </w:rPr>
            </w:pPr>
            <w:r>
              <w:rPr>
                <w:szCs w:val="21"/>
              </w:rPr>
              <w:t>（1）乡镇（街道）切实履行主体责任，推进辖区语言文字规范化。（1分）</w:t>
            </w:r>
          </w:p>
        </w:tc>
        <w:tc>
          <w:tcPr>
            <w:tcW w:w="2557" w:type="dxa"/>
            <w:vMerge w:val="restart"/>
            <w:vAlign w:val="center"/>
          </w:tcPr>
          <w:p>
            <w:pPr>
              <w:widowControl/>
              <w:spacing w:line="300" w:lineRule="exact"/>
              <w:jc w:val="center"/>
              <w:rPr>
                <w:bCs/>
                <w:color w:val="000000"/>
                <w:kern w:val="0"/>
                <w:szCs w:val="21"/>
              </w:rPr>
            </w:pPr>
            <w:r>
              <w:rPr>
                <w:bCs/>
                <w:color w:val="000000"/>
                <w:kern w:val="0"/>
                <w:szCs w:val="21"/>
              </w:rPr>
              <w:t>查阅文件资料</w:t>
            </w:r>
          </w:p>
          <w:p>
            <w:pPr>
              <w:widowControl/>
              <w:spacing w:line="300" w:lineRule="exact"/>
              <w:jc w:val="center"/>
              <w:rPr>
                <w:bCs/>
                <w:color w:val="000000"/>
                <w:kern w:val="0"/>
                <w:szCs w:val="21"/>
              </w:rPr>
            </w:pPr>
            <w:r>
              <w:rPr>
                <w:bCs/>
                <w:color w:val="000000"/>
                <w:kern w:val="0"/>
                <w:szCs w:val="21"/>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spacing w:line="300" w:lineRule="exact"/>
              <w:ind w:left="455" w:leftChars="5" w:hanging="445" w:hangingChars="212"/>
              <w:jc w:val="center"/>
              <w:rPr>
                <w:szCs w:val="21"/>
              </w:rPr>
            </w:pPr>
          </w:p>
        </w:tc>
        <w:tc>
          <w:tcPr>
            <w:tcW w:w="6945" w:type="dxa"/>
            <w:vAlign w:val="center"/>
          </w:tcPr>
          <w:p>
            <w:pPr>
              <w:spacing w:line="300" w:lineRule="exact"/>
              <w:rPr>
                <w:szCs w:val="21"/>
              </w:rPr>
            </w:pPr>
            <w:r>
              <w:rPr>
                <w:szCs w:val="21"/>
              </w:rPr>
              <w:t>（2）县（市、区）人民政府</w:t>
            </w:r>
            <w:r>
              <w:rPr>
                <w:kern w:val="0"/>
                <w:szCs w:val="21"/>
              </w:rPr>
              <w:t>城乡管理部门每年开展综合执法检查，将语言文字规范化列为必查内容。（2分）</w:t>
            </w:r>
          </w:p>
        </w:tc>
        <w:tc>
          <w:tcPr>
            <w:tcW w:w="2557" w:type="dxa"/>
            <w:vMerge w:val="continue"/>
            <w:vAlign w:val="center"/>
          </w:tcPr>
          <w:p>
            <w:pPr>
              <w:widowControl/>
              <w:spacing w:line="30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spacing w:line="300" w:lineRule="exact"/>
              <w:ind w:left="455" w:leftChars="5" w:hanging="445" w:hangingChars="212"/>
              <w:jc w:val="center"/>
              <w:rPr>
                <w:szCs w:val="21"/>
              </w:rPr>
            </w:pPr>
          </w:p>
        </w:tc>
        <w:tc>
          <w:tcPr>
            <w:tcW w:w="6945" w:type="dxa"/>
            <w:vAlign w:val="center"/>
          </w:tcPr>
          <w:p>
            <w:pPr>
              <w:spacing w:line="300" w:lineRule="exact"/>
              <w:rPr>
                <w:szCs w:val="21"/>
              </w:rPr>
            </w:pPr>
            <w:r>
              <w:rPr>
                <w:kern w:val="0"/>
                <w:szCs w:val="21"/>
              </w:rPr>
              <w:t>（3）县（市、区）推动区域推进语言文字规范化工作有方案、有举措、有成效。（2分）</w:t>
            </w:r>
          </w:p>
        </w:tc>
        <w:tc>
          <w:tcPr>
            <w:tcW w:w="2557" w:type="dxa"/>
            <w:vMerge w:val="continue"/>
            <w:vAlign w:val="center"/>
          </w:tcPr>
          <w:p>
            <w:pPr>
              <w:widowControl/>
              <w:spacing w:line="300" w:lineRule="exact"/>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59" w:type="dxa"/>
            <w:vMerge w:val="continue"/>
            <w:vAlign w:val="center"/>
          </w:tcPr>
          <w:p>
            <w:pPr>
              <w:spacing w:line="300" w:lineRule="exact"/>
              <w:jc w:val="center"/>
              <w:rPr>
                <w:color w:val="000000"/>
                <w:szCs w:val="21"/>
              </w:rPr>
            </w:pPr>
          </w:p>
        </w:tc>
        <w:tc>
          <w:tcPr>
            <w:tcW w:w="1112" w:type="dxa"/>
            <w:vMerge w:val="continue"/>
            <w:vAlign w:val="center"/>
          </w:tcPr>
          <w:p>
            <w:pPr>
              <w:spacing w:line="300" w:lineRule="exact"/>
              <w:jc w:val="center"/>
              <w:rPr>
                <w:color w:val="000000"/>
                <w:kern w:val="0"/>
                <w:szCs w:val="21"/>
              </w:rPr>
            </w:pPr>
          </w:p>
        </w:tc>
        <w:tc>
          <w:tcPr>
            <w:tcW w:w="2247" w:type="dxa"/>
            <w:vMerge w:val="restart"/>
            <w:vAlign w:val="center"/>
          </w:tcPr>
          <w:p>
            <w:pPr>
              <w:widowControl/>
              <w:spacing w:line="300" w:lineRule="exact"/>
              <w:jc w:val="center"/>
              <w:rPr>
                <w:color w:val="000000"/>
                <w:szCs w:val="21"/>
              </w:rPr>
            </w:pPr>
            <w:r>
              <w:rPr>
                <w:color w:val="000000"/>
                <w:kern w:val="0"/>
                <w:szCs w:val="21"/>
              </w:rPr>
              <w:t>C</w:t>
            </w:r>
            <w:r>
              <w:rPr>
                <w:kern w:val="0"/>
                <w:szCs w:val="21"/>
              </w:rPr>
              <w:t>2.3</w:t>
            </w:r>
            <w:r>
              <w:rPr>
                <w:szCs w:val="21"/>
              </w:rPr>
              <w:t>融入精神文明创建（2分）</w:t>
            </w:r>
          </w:p>
        </w:tc>
        <w:tc>
          <w:tcPr>
            <w:tcW w:w="6945" w:type="dxa"/>
            <w:vAlign w:val="center"/>
          </w:tcPr>
          <w:p>
            <w:pPr>
              <w:widowControl/>
              <w:spacing w:line="300" w:lineRule="exact"/>
              <w:rPr>
                <w:spacing w:val="-4"/>
                <w:kern w:val="0"/>
                <w:szCs w:val="21"/>
              </w:rPr>
            </w:pPr>
            <w:r>
              <w:rPr>
                <w:kern w:val="0"/>
                <w:szCs w:val="21"/>
              </w:rPr>
              <w:t>（1）</w:t>
            </w:r>
            <w:r>
              <w:rPr>
                <w:szCs w:val="21"/>
              </w:rPr>
              <w:t>县（市、区）</w:t>
            </w:r>
            <w:r>
              <w:rPr>
                <w:kern w:val="0"/>
                <w:szCs w:val="21"/>
              </w:rPr>
              <w:t>有关部门在精神文明创建活动中严格执行有关语言文字规范化的规定，创设良好的语言文字规范化环境。（1分）</w:t>
            </w:r>
          </w:p>
        </w:tc>
        <w:tc>
          <w:tcPr>
            <w:tcW w:w="2557" w:type="dxa"/>
            <w:vAlign w:val="center"/>
          </w:tcPr>
          <w:p>
            <w:pPr>
              <w:widowControl/>
              <w:spacing w:line="300" w:lineRule="exact"/>
              <w:jc w:val="center"/>
              <w:rPr>
                <w:bCs/>
                <w:kern w:val="0"/>
                <w:szCs w:val="21"/>
              </w:rPr>
            </w:pPr>
            <w:r>
              <w:rPr>
                <w:bCs/>
                <w:kern w:val="0"/>
                <w:szCs w:val="21"/>
              </w:rPr>
              <w:t>查阅资料</w:t>
            </w:r>
          </w:p>
          <w:p>
            <w:pPr>
              <w:widowControl/>
              <w:spacing w:line="300" w:lineRule="exact"/>
              <w:jc w:val="center"/>
              <w:rPr>
                <w:bCs/>
                <w:kern w:val="0"/>
                <w:szCs w:val="21"/>
              </w:rPr>
            </w:pPr>
            <w:r>
              <w:rPr>
                <w:bCs/>
                <w:kern w:val="0"/>
                <w:szCs w:val="21"/>
              </w:rPr>
              <w:t>实地走访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widowControl/>
              <w:spacing w:line="300" w:lineRule="exact"/>
              <w:rPr>
                <w:spacing w:val="-4"/>
                <w:kern w:val="0"/>
                <w:szCs w:val="21"/>
              </w:rPr>
            </w:pPr>
            <w:r>
              <w:rPr>
                <w:spacing w:val="-4"/>
                <w:kern w:val="0"/>
                <w:szCs w:val="21"/>
              </w:rPr>
              <w:t>（2）</w:t>
            </w:r>
            <w:r>
              <w:rPr>
                <w:szCs w:val="21"/>
              </w:rPr>
              <w:t>县（市、区）</w:t>
            </w:r>
            <w:r>
              <w:rPr>
                <w:spacing w:val="-4"/>
                <w:kern w:val="0"/>
                <w:szCs w:val="21"/>
              </w:rPr>
              <w:t>有关部门在精神文明创建活动中以竞赛、讲座等多种方式，通过广播电视和互联网等多渠道向社会宣传国家语言文字方针政策和规范标准。（1分）</w:t>
            </w:r>
          </w:p>
        </w:tc>
        <w:tc>
          <w:tcPr>
            <w:tcW w:w="2557" w:type="dxa"/>
            <w:vAlign w:val="center"/>
          </w:tcPr>
          <w:p>
            <w:pPr>
              <w:widowControl/>
              <w:spacing w:line="300" w:lineRule="exact"/>
              <w:jc w:val="center"/>
              <w:rPr>
                <w:bCs/>
                <w:kern w:val="0"/>
                <w:szCs w:val="21"/>
              </w:rPr>
            </w:pPr>
            <w:r>
              <w:rPr>
                <w:bCs/>
                <w:kern w:val="0"/>
                <w:szCs w:val="21"/>
              </w:rPr>
              <w:t>查阅资料</w:t>
            </w:r>
          </w:p>
          <w:p>
            <w:pPr>
              <w:widowControl/>
              <w:spacing w:line="300" w:lineRule="exact"/>
              <w:jc w:val="center"/>
              <w:rPr>
                <w:bCs/>
                <w:kern w:val="0"/>
                <w:szCs w:val="21"/>
              </w:rPr>
            </w:pPr>
            <w:r>
              <w:rPr>
                <w:bCs/>
                <w:kern w:val="0"/>
                <w:szCs w:val="21"/>
              </w:rPr>
              <w:t>观看地方电视、查看网站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159" w:type="dxa"/>
            <w:vMerge w:val="continue"/>
            <w:vAlign w:val="center"/>
          </w:tcPr>
          <w:p>
            <w:pPr>
              <w:spacing w:line="300" w:lineRule="exact"/>
              <w:jc w:val="center"/>
              <w:rPr>
                <w:color w:val="00000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C3</w:t>
            </w:r>
          </w:p>
          <w:p>
            <w:pPr>
              <w:spacing w:line="300" w:lineRule="exact"/>
              <w:jc w:val="center"/>
              <w:rPr>
                <w:color w:val="000000"/>
                <w:kern w:val="0"/>
                <w:szCs w:val="21"/>
              </w:rPr>
            </w:pPr>
            <w:r>
              <w:rPr>
                <w:color w:val="000000"/>
                <w:kern w:val="0"/>
                <w:szCs w:val="21"/>
              </w:rPr>
              <w:t>文化</w:t>
            </w:r>
          </w:p>
          <w:p>
            <w:pPr>
              <w:spacing w:line="300" w:lineRule="exact"/>
              <w:jc w:val="center"/>
              <w:rPr>
                <w:color w:val="000000"/>
                <w:kern w:val="0"/>
                <w:szCs w:val="21"/>
              </w:rPr>
            </w:pPr>
            <w:r>
              <w:rPr>
                <w:color w:val="000000"/>
                <w:kern w:val="0"/>
                <w:szCs w:val="21"/>
              </w:rPr>
              <w:t>传承</w:t>
            </w:r>
          </w:p>
          <w:p>
            <w:pPr>
              <w:spacing w:line="300" w:lineRule="exact"/>
              <w:jc w:val="center"/>
              <w:rPr>
                <w:color w:val="000000"/>
                <w:kern w:val="0"/>
                <w:szCs w:val="21"/>
              </w:rPr>
            </w:pPr>
            <w:r>
              <w:rPr>
                <w:color w:val="000000"/>
                <w:kern w:val="0"/>
                <w:szCs w:val="21"/>
              </w:rPr>
              <w:t>（12分）</w:t>
            </w:r>
          </w:p>
        </w:tc>
        <w:tc>
          <w:tcPr>
            <w:tcW w:w="2247" w:type="dxa"/>
            <w:vMerge w:val="restart"/>
            <w:vAlign w:val="center"/>
          </w:tcPr>
          <w:p>
            <w:pPr>
              <w:spacing w:line="300" w:lineRule="exact"/>
              <w:jc w:val="center"/>
              <w:rPr>
                <w:color w:val="000000"/>
                <w:kern w:val="0"/>
                <w:szCs w:val="21"/>
              </w:rPr>
            </w:pPr>
            <w:r>
              <w:rPr>
                <w:color w:val="000000"/>
                <w:kern w:val="0"/>
                <w:szCs w:val="21"/>
              </w:rPr>
              <w:t>C3.1完善传承体系</w:t>
            </w:r>
          </w:p>
          <w:p>
            <w:pPr>
              <w:spacing w:line="300" w:lineRule="exact"/>
              <w:jc w:val="center"/>
              <w:rPr>
                <w:color w:val="000000"/>
                <w:kern w:val="0"/>
                <w:szCs w:val="21"/>
              </w:rPr>
            </w:pPr>
            <w:r>
              <w:rPr>
                <w:color w:val="000000"/>
                <w:kern w:val="0"/>
                <w:szCs w:val="21"/>
              </w:rPr>
              <w:t>（4分）</w:t>
            </w:r>
          </w:p>
        </w:tc>
        <w:tc>
          <w:tcPr>
            <w:tcW w:w="6945" w:type="dxa"/>
            <w:vAlign w:val="center"/>
          </w:tcPr>
          <w:p>
            <w:pPr>
              <w:spacing w:line="300" w:lineRule="exact"/>
              <w:rPr>
                <w:kern w:val="0"/>
                <w:szCs w:val="21"/>
              </w:rPr>
            </w:pPr>
            <w:r>
              <w:rPr>
                <w:kern w:val="0"/>
                <w:szCs w:val="21"/>
              </w:rPr>
              <w:t>（1）</w:t>
            </w:r>
            <w:r>
              <w:rPr>
                <w:szCs w:val="21"/>
              </w:rPr>
              <w:t>县（市、区）人民</w:t>
            </w:r>
            <w:r>
              <w:rPr>
                <w:kern w:val="0"/>
                <w:szCs w:val="21"/>
              </w:rPr>
              <w:t>政府将传承中华优秀传统文化纳入终身教育，完善中华优秀传统文化教育体系。语委成员单位和乡镇（街道）政府（办事处）具体组织落实。（2分）</w:t>
            </w:r>
          </w:p>
        </w:tc>
        <w:tc>
          <w:tcPr>
            <w:tcW w:w="2557" w:type="dxa"/>
            <w:vMerge w:val="restart"/>
            <w:vAlign w:val="center"/>
          </w:tcPr>
          <w:p>
            <w:pPr>
              <w:spacing w:line="300" w:lineRule="exact"/>
              <w:jc w:val="center"/>
              <w:rPr>
                <w:bCs/>
                <w:color w:val="000000"/>
                <w:kern w:val="0"/>
                <w:szCs w:val="21"/>
              </w:rPr>
            </w:pPr>
            <w:r>
              <w:rPr>
                <w:bCs/>
                <w:color w:val="000000"/>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159" w:type="dxa"/>
            <w:vMerge w:val="continue"/>
            <w:vAlign w:val="center"/>
          </w:tcPr>
          <w:p>
            <w:pPr>
              <w:spacing w:line="300" w:lineRule="exact"/>
              <w:jc w:val="center"/>
              <w:rPr>
                <w:color w:val="000000"/>
                <w:szCs w:val="21"/>
              </w:rPr>
            </w:pPr>
          </w:p>
        </w:tc>
        <w:tc>
          <w:tcPr>
            <w:tcW w:w="1112" w:type="dxa"/>
            <w:vMerge w:val="continue"/>
            <w:vAlign w:val="center"/>
          </w:tcPr>
          <w:p>
            <w:pPr>
              <w:spacing w:line="300" w:lineRule="exact"/>
              <w:jc w:val="center"/>
              <w:rPr>
                <w:color w:val="000000"/>
                <w:kern w:val="0"/>
                <w:szCs w:val="21"/>
              </w:rPr>
            </w:pPr>
          </w:p>
        </w:tc>
        <w:tc>
          <w:tcPr>
            <w:tcW w:w="2247" w:type="dxa"/>
            <w:vMerge w:val="continue"/>
            <w:vAlign w:val="center"/>
          </w:tcPr>
          <w:p>
            <w:pPr>
              <w:spacing w:line="300" w:lineRule="exact"/>
              <w:jc w:val="center"/>
              <w:rPr>
                <w:color w:val="000000"/>
                <w:kern w:val="0"/>
                <w:szCs w:val="21"/>
              </w:rPr>
            </w:pPr>
          </w:p>
        </w:tc>
        <w:tc>
          <w:tcPr>
            <w:tcW w:w="6945" w:type="dxa"/>
            <w:vAlign w:val="center"/>
          </w:tcPr>
          <w:p>
            <w:pPr>
              <w:spacing w:line="300" w:lineRule="exact"/>
              <w:rPr>
                <w:kern w:val="0"/>
                <w:szCs w:val="21"/>
              </w:rPr>
            </w:pPr>
            <w:r>
              <w:rPr>
                <w:kern w:val="0"/>
                <w:szCs w:val="21"/>
              </w:rPr>
              <w:t>（2）县（市、区）教育行政部门将传承中华优秀传统文化纳入学校教育。（1分）</w:t>
            </w:r>
          </w:p>
        </w:tc>
        <w:tc>
          <w:tcPr>
            <w:tcW w:w="2557" w:type="dxa"/>
            <w:vMerge w:val="continue"/>
            <w:vAlign w:val="center"/>
          </w:tcPr>
          <w:p>
            <w:pPr>
              <w:spacing w:line="300" w:lineRule="exact"/>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spacing w:line="300" w:lineRule="exact"/>
              <w:rPr>
                <w:kern w:val="0"/>
                <w:szCs w:val="21"/>
              </w:rPr>
            </w:pPr>
            <w:r>
              <w:rPr>
                <w:kern w:val="0"/>
                <w:szCs w:val="21"/>
              </w:rPr>
              <w:t>（3）学校积极开发传承中华优秀传统文化的校本课程，发挥示范作用。（1分）</w:t>
            </w:r>
          </w:p>
        </w:tc>
        <w:tc>
          <w:tcPr>
            <w:tcW w:w="2557" w:type="dxa"/>
            <w:vAlign w:val="center"/>
          </w:tcPr>
          <w:p>
            <w:pPr>
              <w:widowControl/>
              <w:spacing w:line="300" w:lineRule="exact"/>
              <w:jc w:val="center"/>
              <w:rPr>
                <w:bCs/>
                <w:color w:val="000000"/>
                <w:kern w:val="0"/>
                <w:szCs w:val="21"/>
              </w:rPr>
            </w:pPr>
            <w:r>
              <w:rPr>
                <w:bCs/>
                <w:color w:val="000000"/>
                <w:kern w:val="0"/>
                <w:szCs w:val="21"/>
              </w:rPr>
              <w:t>查阅资料</w:t>
            </w:r>
          </w:p>
          <w:p>
            <w:pPr>
              <w:widowControl/>
              <w:spacing w:line="300" w:lineRule="exact"/>
              <w:jc w:val="center"/>
              <w:rPr>
                <w:bCs/>
                <w:color w:val="000000"/>
                <w:kern w:val="0"/>
                <w:szCs w:val="21"/>
              </w:rPr>
            </w:pPr>
            <w:r>
              <w:rPr>
                <w:bCs/>
                <w:color w:val="000000"/>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restart"/>
            <w:vAlign w:val="center"/>
          </w:tcPr>
          <w:p>
            <w:pPr>
              <w:widowControl/>
              <w:spacing w:line="300" w:lineRule="exact"/>
              <w:jc w:val="center"/>
              <w:rPr>
                <w:color w:val="000000"/>
                <w:kern w:val="0"/>
                <w:szCs w:val="21"/>
              </w:rPr>
            </w:pPr>
            <w:r>
              <w:rPr>
                <w:color w:val="000000"/>
                <w:kern w:val="0"/>
                <w:szCs w:val="21"/>
              </w:rPr>
              <w:t>C3.2开展活动（5分）</w:t>
            </w:r>
          </w:p>
        </w:tc>
        <w:tc>
          <w:tcPr>
            <w:tcW w:w="6945" w:type="dxa"/>
            <w:vAlign w:val="center"/>
          </w:tcPr>
          <w:p>
            <w:pPr>
              <w:spacing w:line="300" w:lineRule="exact"/>
              <w:rPr>
                <w:kern w:val="0"/>
                <w:szCs w:val="21"/>
              </w:rPr>
            </w:pPr>
            <w:r>
              <w:rPr>
                <w:spacing w:val="-6"/>
                <w:kern w:val="0"/>
                <w:szCs w:val="21"/>
              </w:rPr>
              <w:t>（1）机关、团体、行业等</w:t>
            </w:r>
            <w:r>
              <w:rPr>
                <w:kern w:val="0"/>
                <w:szCs w:val="21"/>
              </w:rPr>
              <w:t>开展</w:t>
            </w:r>
            <w:r>
              <w:rPr>
                <w:spacing w:val="-6"/>
                <w:kern w:val="0"/>
                <w:szCs w:val="21"/>
              </w:rPr>
              <w:t>中华经典诵读、书写、讲解等活动。（3分）</w:t>
            </w:r>
          </w:p>
        </w:tc>
        <w:tc>
          <w:tcPr>
            <w:tcW w:w="2557" w:type="dxa"/>
            <w:vAlign w:val="center"/>
          </w:tcPr>
          <w:p>
            <w:pPr>
              <w:widowControl/>
              <w:spacing w:line="300" w:lineRule="exact"/>
              <w:jc w:val="center"/>
              <w:rPr>
                <w:bCs/>
                <w:color w:val="000000"/>
                <w:kern w:val="0"/>
                <w:szCs w:val="21"/>
              </w:rPr>
            </w:pPr>
            <w:r>
              <w:rPr>
                <w:bCs/>
                <w:color w:val="000000"/>
                <w:kern w:val="0"/>
                <w:szCs w:val="21"/>
              </w:rPr>
              <w:t>查阅活动资料</w:t>
            </w:r>
          </w:p>
          <w:p>
            <w:pPr>
              <w:widowControl/>
              <w:spacing w:line="300" w:lineRule="exact"/>
              <w:jc w:val="center"/>
              <w:rPr>
                <w:bCs/>
                <w:color w:val="000000"/>
                <w:kern w:val="0"/>
                <w:szCs w:val="21"/>
              </w:rPr>
            </w:pPr>
            <w:r>
              <w:rPr>
                <w:bCs/>
                <w:color w:val="000000"/>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spacing w:line="300" w:lineRule="exact"/>
              <w:rPr>
                <w:szCs w:val="21"/>
              </w:rPr>
            </w:pPr>
            <w:r>
              <w:rPr>
                <w:spacing w:val="-6"/>
                <w:kern w:val="0"/>
                <w:szCs w:val="21"/>
              </w:rPr>
              <w:t>（2）</w:t>
            </w:r>
            <w:r>
              <w:rPr>
                <w:kern w:val="0"/>
                <w:szCs w:val="21"/>
              </w:rPr>
              <w:t>县（市、区）</w:t>
            </w:r>
            <w:r>
              <w:rPr>
                <w:spacing w:val="-6"/>
                <w:kern w:val="0"/>
                <w:szCs w:val="21"/>
              </w:rPr>
              <w:t>广播电视及相关网站利用自身优势传播优秀传统文化。（1分）</w:t>
            </w:r>
          </w:p>
        </w:tc>
        <w:tc>
          <w:tcPr>
            <w:tcW w:w="2557" w:type="dxa"/>
            <w:vAlign w:val="center"/>
          </w:tcPr>
          <w:p>
            <w:pPr>
              <w:widowControl/>
              <w:spacing w:line="300" w:lineRule="exact"/>
              <w:jc w:val="center"/>
              <w:rPr>
                <w:bCs/>
                <w:color w:val="000000"/>
                <w:spacing w:val="-6"/>
                <w:kern w:val="0"/>
                <w:szCs w:val="21"/>
              </w:rPr>
            </w:pPr>
            <w:r>
              <w:rPr>
                <w:bCs/>
                <w:color w:val="000000"/>
                <w:kern w:val="0"/>
                <w:szCs w:val="21"/>
              </w:rPr>
              <w:t>收看地方电视及网上查阅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spacing w:line="300" w:lineRule="exact"/>
              <w:rPr>
                <w:kern w:val="0"/>
                <w:szCs w:val="21"/>
              </w:rPr>
            </w:pPr>
            <w:r>
              <w:rPr>
                <w:kern w:val="0"/>
                <w:szCs w:val="21"/>
              </w:rPr>
              <w:t>（3）学校多渠道广泛开展中华经典诵读、书写和讲解活动。（1分）</w:t>
            </w:r>
          </w:p>
        </w:tc>
        <w:tc>
          <w:tcPr>
            <w:tcW w:w="2557" w:type="dxa"/>
            <w:vAlign w:val="center"/>
          </w:tcPr>
          <w:p>
            <w:pPr>
              <w:widowControl/>
              <w:spacing w:line="300" w:lineRule="exact"/>
              <w:jc w:val="center"/>
              <w:rPr>
                <w:bCs/>
                <w:color w:val="000000"/>
                <w:kern w:val="0"/>
                <w:szCs w:val="21"/>
              </w:rPr>
            </w:pPr>
            <w:r>
              <w:rPr>
                <w:bCs/>
                <w:color w:val="000000"/>
                <w:kern w:val="0"/>
                <w:szCs w:val="21"/>
              </w:rPr>
              <w:t>查阅资料和实地查看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restart"/>
            <w:vAlign w:val="center"/>
          </w:tcPr>
          <w:p>
            <w:pPr>
              <w:widowControl/>
              <w:spacing w:line="300" w:lineRule="exact"/>
              <w:jc w:val="center"/>
              <w:rPr>
                <w:color w:val="000000"/>
                <w:kern w:val="0"/>
                <w:szCs w:val="21"/>
              </w:rPr>
            </w:pPr>
            <w:r>
              <w:rPr>
                <w:color w:val="000000"/>
                <w:kern w:val="0"/>
                <w:szCs w:val="21"/>
              </w:rPr>
              <w:t>C3.3营造氛围（3分）</w:t>
            </w:r>
          </w:p>
        </w:tc>
        <w:tc>
          <w:tcPr>
            <w:tcW w:w="6945" w:type="dxa"/>
            <w:vAlign w:val="center"/>
          </w:tcPr>
          <w:p>
            <w:pPr>
              <w:widowControl/>
              <w:numPr>
                <w:ilvl w:val="0"/>
                <w:numId w:val="2"/>
              </w:numPr>
              <w:spacing w:line="300" w:lineRule="exact"/>
              <w:rPr>
                <w:kern w:val="0"/>
                <w:szCs w:val="21"/>
              </w:rPr>
            </w:pPr>
            <w:r>
              <w:rPr>
                <w:szCs w:val="21"/>
              </w:rPr>
              <w:t>县（市、区）人民</w:t>
            </w:r>
            <w:r>
              <w:rPr>
                <w:kern w:val="0"/>
                <w:szCs w:val="21"/>
              </w:rPr>
              <w:t>政府及其部门通过网站、微博、微信等宣传语言文字法规政策，营造珍爱国家通用语言文字、弘扬中华语言文化的浓厚氛围。（1分）</w:t>
            </w:r>
          </w:p>
        </w:tc>
        <w:tc>
          <w:tcPr>
            <w:tcW w:w="2557" w:type="dxa"/>
            <w:vMerge w:val="restart"/>
            <w:vAlign w:val="center"/>
          </w:tcPr>
          <w:p>
            <w:pPr>
              <w:widowControl/>
              <w:spacing w:line="300" w:lineRule="exact"/>
              <w:jc w:val="center"/>
              <w:rPr>
                <w:bCs/>
                <w:color w:val="000000"/>
                <w:kern w:val="0"/>
                <w:szCs w:val="21"/>
              </w:rPr>
            </w:pPr>
            <w:r>
              <w:rPr>
                <w:bCs/>
                <w:color w:val="000000"/>
                <w:kern w:val="0"/>
                <w:szCs w:val="21"/>
              </w:rPr>
              <w:t>网上查阅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widowControl/>
              <w:numPr>
                <w:ilvl w:val="0"/>
                <w:numId w:val="2"/>
              </w:numPr>
              <w:spacing w:line="300" w:lineRule="exact"/>
              <w:rPr>
                <w:kern w:val="0"/>
                <w:szCs w:val="21"/>
              </w:rPr>
            </w:pPr>
            <w:r>
              <w:rPr>
                <w:kern w:val="0"/>
                <w:szCs w:val="21"/>
              </w:rPr>
              <w:t>学校与农村文化礼堂成为宣传和实践的重要基地。（1分）</w:t>
            </w:r>
          </w:p>
        </w:tc>
        <w:tc>
          <w:tcPr>
            <w:tcW w:w="2557" w:type="dxa"/>
            <w:vMerge w:val="continue"/>
            <w:vAlign w:val="center"/>
          </w:tcPr>
          <w:p>
            <w:pPr>
              <w:widowControl/>
              <w:spacing w:line="300" w:lineRule="exact"/>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color w:val="000000"/>
                <w:kern w:val="0"/>
                <w:szCs w:val="21"/>
              </w:rPr>
            </w:pPr>
          </w:p>
        </w:tc>
        <w:tc>
          <w:tcPr>
            <w:tcW w:w="6945" w:type="dxa"/>
            <w:vAlign w:val="center"/>
          </w:tcPr>
          <w:p>
            <w:pPr>
              <w:widowControl/>
              <w:spacing w:line="300" w:lineRule="exact"/>
              <w:rPr>
                <w:kern w:val="0"/>
                <w:szCs w:val="21"/>
              </w:rPr>
            </w:pPr>
            <w:r>
              <w:rPr>
                <w:kern w:val="0"/>
                <w:szCs w:val="21"/>
              </w:rPr>
              <w:t>（3）街道和大型公共服务场所设立长期性宣传标语牌。（1分）</w:t>
            </w:r>
          </w:p>
        </w:tc>
        <w:tc>
          <w:tcPr>
            <w:tcW w:w="2557" w:type="dxa"/>
            <w:vAlign w:val="center"/>
          </w:tcPr>
          <w:p>
            <w:pPr>
              <w:widowControl/>
              <w:spacing w:line="300" w:lineRule="exact"/>
              <w:jc w:val="center"/>
              <w:rPr>
                <w:bCs/>
                <w:color w:val="000000"/>
                <w:kern w:val="0"/>
                <w:szCs w:val="21"/>
              </w:rPr>
            </w:pPr>
            <w:r>
              <w:rPr>
                <w:bCs/>
                <w:color w:val="000000"/>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159" w:type="dxa"/>
            <w:vMerge w:val="restart"/>
            <w:vAlign w:val="center"/>
          </w:tcPr>
          <w:p>
            <w:pPr>
              <w:spacing w:line="300" w:lineRule="exact"/>
              <w:jc w:val="center"/>
              <w:rPr>
                <w:color w:val="000000"/>
                <w:kern w:val="0"/>
                <w:szCs w:val="21"/>
              </w:rPr>
            </w:pPr>
            <w:r>
              <w:rPr>
                <w:color w:val="000000"/>
                <w:kern w:val="0"/>
                <w:szCs w:val="21"/>
              </w:rPr>
              <w:t>D</w:t>
            </w:r>
          </w:p>
          <w:p>
            <w:pPr>
              <w:spacing w:line="300" w:lineRule="exact"/>
              <w:jc w:val="center"/>
              <w:rPr>
                <w:color w:val="000000"/>
                <w:kern w:val="0"/>
                <w:szCs w:val="21"/>
              </w:rPr>
            </w:pPr>
            <w:r>
              <w:rPr>
                <w:color w:val="000000"/>
                <w:kern w:val="0"/>
                <w:szCs w:val="21"/>
              </w:rPr>
              <w:t>发展</w:t>
            </w:r>
          </w:p>
          <w:p>
            <w:pPr>
              <w:spacing w:line="300" w:lineRule="exact"/>
              <w:jc w:val="center"/>
              <w:rPr>
                <w:color w:val="000000"/>
                <w:kern w:val="0"/>
                <w:szCs w:val="21"/>
              </w:rPr>
            </w:pPr>
            <w:r>
              <w:rPr>
                <w:color w:val="000000"/>
                <w:kern w:val="0"/>
                <w:szCs w:val="21"/>
              </w:rPr>
              <w:t>水平</w:t>
            </w:r>
          </w:p>
          <w:p>
            <w:r>
              <w:rPr>
                <w:color w:val="000000"/>
                <w:szCs w:val="21"/>
              </w:rPr>
              <w:t>（39分）</w:t>
            </w:r>
          </w:p>
          <w:p>
            <w:pPr>
              <w:spacing w:line="300" w:lineRule="exact"/>
              <w:jc w:val="center"/>
              <w:rPr>
                <w:color w:val="00000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D1</w:t>
            </w:r>
          </w:p>
          <w:p>
            <w:pPr>
              <w:spacing w:line="300" w:lineRule="exact"/>
              <w:jc w:val="center"/>
              <w:rPr>
                <w:color w:val="000000"/>
                <w:kern w:val="0"/>
                <w:szCs w:val="21"/>
              </w:rPr>
            </w:pPr>
            <w:r>
              <w:rPr>
                <w:color w:val="000000"/>
                <w:kern w:val="0"/>
                <w:szCs w:val="21"/>
              </w:rPr>
              <w:t>国家</w:t>
            </w:r>
          </w:p>
          <w:p>
            <w:pPr>
              <w:spacing w:line="300" w:lineRule="exact"/>
              <w:jc w:val="center"/>
              <w:rPr>
                <w:color w:val="000000"/>
                <w:kern w:val="0"/>
                <w:szCs w:val="21"/>
              </w:rPr>
            </w:pPr>
            <w:r>
              <w:rPr>
                <w:color w:val="000000"/>
                <w:kern w:val="0"/>
                <w:szCs w:val="21"/>
              </w:rPr>
              <w:t>机关</w:t>
            </w:r>
          </w:p>
          <w:p>
            <w:pPr>
              <w:spacing w:line="300" w:lineRule="exact"/>
              <w:jc w:val="center"/>
              <w:rPr>
                <w:color w:val="000000"/>
                <w:kern w:val="0"/>
                <w:szCs w:val="21"/>
              </w:rPr>
            </w:pPr>
            <w:r>
              <w:rPr>
                <w:color w:val="000000"/>
                <w:kern w:val="0"/>
                <w:szCs w:val="21"/>
              </w:rPr>
              <w:t>（6分）</w:t>
            </w:r>
          </w:p>
        </w:tc>
        <w:tc>
          <w:tcPr>
            <w:tcW w:w="2247" w:type="dxa"/>
            <w:vMerge w:val="restart"/>
            <w:vAlign w:val="center"/>
          </w:tcPr>
          <w:p>
            <w:pPr>
              <w:widowControl/>
              <w:spacing w:line="300" w:lineRule="exact"/>
              <w:jc w:val="center"/>
              <w:rPr>
                <w:kern w:val="0"/>
                <w:szCs w:val="21"/>
              </w:rPr>
            </w:pPr>
            <w:r>
              <w:rPr>
                <w:kern w:val="0"/>
                <w:szCs w:val="21"/>
              </w:rPr>
              <w:t>D1.1国家机关用语用字规范（4分）</w:t>
            </w:r>
          </w:p>
        </w:tc>
        <w:tc>
          <w:tcPr>
            <w:tcW w:w="6945" w:type="dxa"/>
            <w:vAlign w:val="center"/>
          </w:tcPr>
          <w:p>
            <w:pPr>
              <w:spacing w:line="300" w:lineRule="exact"/>
              <w:rPr>
                <w:kern w:val="0"/>
                <w:szCs w:val="21"/>
              </w:rPr>
            </w:pPr>
            <w:r>
              <w:rPr>
                <w:kern w:val="0"/>
                <w:szCs w:val="21"/>
              </w:rPr>
              <w:t>（1）</w:t>
            </w:r>
            <w:r>
              <w:rPr>
                <w:szCs w:val="21"/>
              </w:rPr>
              <w:t>县（市、区）人民</w:t>
            </w:r>
            <w:r>
              <w:rPr>
                <w:kern w:val="0"/>
                <w:szCs w:val="21"/>
              </w:rPr>
              <w:t>政府及部门以普通话为基本公务用语。（1分）</w:t>
            </w:r>
          </w:p>
        </w:tc>
        <w:tc>
          <w:tcPr>
            <w:tcW w:w="2557" w:type="dxa"/>
            <w:vAlign w:val="center"/>
          </w:tcPr>
          <w:p>
            <w:pPr>
              <w:widowControl/>
              <w:spacing w:line="300" w:lineRule="exact"/>
              <w:jc w:val="center"/>
              <w:rPr>
                <w:bCs/>
                <w:color w:val="000000"/>
                <w:kern w:val="0"/>
                <w:szCs w:val="21"/>
              </w:rPr>
            </w:pPr>
            <w:r>
              <w:rPr>
                <w:bCs/>
                <w:color w:val="000000"/>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szCs w:val="21"/>
              </w:rPr>
              <w:t>（2）县（市、区）人民</w:t>
            </w:r>
            <w:r>
              <w:rPr>
                <w:kern w:val="0"/>
                <w:szCs w:val="21"/>
              </w:rPr>
              <w:t>政府及部门公务员（50周岁及以下）普通话达标率（三级甲等及以上）100%。（1分）</w:t>
            </w:r>
          </w:p>
        </w:tc>
        <w:tc>
          <w:tcPr>
            <w:tcW w:w="2557" w:type="dxa"/>
            <w:vAlign w:val="center"/>
          </w:tcPr>
          <w:p>
            <w:pPr>
              <w:widowControl/>
              <w:spacing w:line="300" w:lineRule="exact"/>
              <w:jc w:val="center"/>
              <w:rPr>
                <w:bCs/>
                <w:color w:val="000000"/>
                <w:kern w:val="0"/>
                <w:szCs w:val="21"/>
              </w:rPr>
            </w:pPr>
            <w:r>
              <w:rPr>
                <w:bCs/>
                <w:color w:val="000000"/>
                <w:kern w:val="0"/>
                <w:szCs w:val="21"/>
              </w:rPr>
              <w:t>查阅证书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（3）</w:t>
            </w:r>
            <w:r>
              <w:rPr>
                <w:szCs w:val="21"/>
              </w:rPr>
              <w:t>县（市、区）人民</w:t>
            </w:r>
            <w:r>
              <w:rPr>
                <w:kern w:val="0"/>
                <w:szCs w:val="21"/>
              </w:rPr>
              <w:t>政府及部门以规范汉字为公务用字，单位名称牌、指示牌、电子屏幕、标语（牌）、公文、公章等各类用字规范。（2分）</w:t>
            </w:r>
          </w:p>
        </w:tc>
        <w:tc>
          <w:tcPr>
            <w:tcW w:w="2557" w:type="dxa"/>
            <w:vAlign w:val="center"/>
          </w:tcPr>
          <w:p>
            <w:pPr>
              <w:widowControl/>
              <w:spacing w:line="300" w:lineRule="exact"/>
              <w:jc w:val="center"/>
              <w:rPr>
                <w:bCs/>
                <w:color w:val="000000"/>
                <w:kern w:val="0"/>
                <w:szCs w:val="21"/>
              </w:rPr>
            </w:pPr>
            <w:r>
              <w:rPr>
                <w:bCs/>
                <w:color w:val="000000"/>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Align w:val="center"/>
          </w:tcPr>
          <w:p>
            <w:pPr>
              <w:spacing w:line="300" w:lineRule="exact"/>
              <w:jc w:val="center"/>
              <w:rPr>
                <w:color w:val="000000"/>
                <w:kern w:val="0"/>
                <w:szCs w:val="21"/>
              </w:rPr>
            </w:pPr>
            <w:r>
              <w:rPr>
                <w:color w:val="000000"/>
                <w:kern w:val="0"/>
                <w:szCs w:val="21"/>
              </w:rPr>
              <w:t>D1.</w:t>
            </w:r>
            <w:r>
              <w:rPr>
                <w:kern w:val="0"/>
                <w:szCs w:val="21"/>
              </w:rPr>
              <w:t>2网站等用语用字规范（2分</w:t>
            </w:r>
            <w:r>
              <w:rPr>
                <w:color w:val="000000"/>
                <w:kern w:val="0"/>
                <w:szCs w:val="21"/>
              </w:rPr>
              <w:t>）</w:t>
            </w:r>
          </w:p>
        </w:tc>
        <w:tc>
          <w:tcPr>
            <w:tcW w:w="6945" w:type="dxa"/>
            <w:vAlign w:val="center"/>
          </w:tcPr>
          <w:p>
            <w:pPr>
              <w:spacing w:line="300" w:lineRule="exact"/>
              <w:rPr>
                <w:color w:val="000000"/>
                <w:kern w:val="0"/>
                <w:szCs w:val="21"/>
              </w:rPr>
            </w:pPr>
            <w:r>
              <w:rPr>
                <w:szCs w:val="21"/>
              </w:rPr>
              <w:t>县（市、区）人民</w:t>
            </w:r>
            <w:r>
              <w:rPr>
                <w:color w:val="000000"/>
                <w:kern w:val="0"/>
                <w:szCs w:val="21"/>
              </w:rPr>
              <w:t>政府及部门的网站、微博、微信（方言栏目除外）用语用字规范。（2分）</w:t>
            </w:r>
          </w:p>
        </w:tc>
        <w:tc>
          <w:tcPr>
            <w:tcW w:w="2557" w:type="dxa"/>
            <w:vAlign w:val="center"/>
          </w:tcPr>
          <w:p>
            <w:pPr>
              <w:widowControl/>
              <w:spacing w:line="300" w:lineRule="exact"/>
              <w:jc w:val="center"/>
              <w:rPr>
                <w:bCs/>
                <w:color w:val="000000"/>
                <w:kern w:val="0"/>
                <w:szCs w:val="21"/>
              </w:rPr>
            </w:pPr>
            <w:r>
              <w:rPr>
                <w:bCs/>
                <w:color w:val="000000"/>
                <w:kern w:val="0"/>
                <w:szCs w:val="21"/>
              </w:rPr>
              <w:t>网上查阅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D2</w:t>
            </w:r>
          </w:p>
          <w:p>
            <w:pPr>
              <w:spacing w:line="300" w:lineRule="exact"/>
              <w:jc w:val="center"/>
              <w:rPr>
                <w:color w:val="000000"/>
                <w:kern w:val="0"/>
                <w:szCs w:val="21"/>
              </w:rPr>
            </w:pPr>
            <w:r>
              <w:rPr>
                <w:color w:val="000000"/>
                <w:kern w:val="0"/>
                <w:szCs w:val="21"/>
              </w:rPr>
              <w:t>教育</w:t>
            </w:r>
          </w:p>
          <w:p>
            <w:pPr>
              <w:spacing w:line="300" w:lineRule="exact"/>
              <w:jc w:val="center"/>
              <w:rPr>
                <w:color w:val="000000"/>
                <w:kern w:val="0"/>
                <w:szCs w:val="21"/>
              </w:rPr>
            </w:pPr>
            <w:r>
              <w:rPr>
                <w:color w:val="000000"/>
                <w:kern w:val="0"/>
                <w:szCs w:val="21"/>
              </w:rPr>
              <w:t>机构</w:t>
            </w:r>
          </w:p>
          <w:p>
            <w:pPr>
              <w:spacing w:line="300" w:lineRule="exact"/>
              <w:jc w:val="center"/>
              <w:rPr>
                <w:color w:val="000000"/>
                <w:kern w:val="0"/>
                <w:szCs w:val="21"/>
              </w:rPr>
            </w:pPr>
            <w:r>
              <w:rPr>
                <w:color w:val="000000"/>
                <w:kern w:val="0"/>
                <w:szCs w:val="21"/>
              </w:rPr>
              <w:t>（6分）</w:t>
            </w:r>
          </w:p>
        </w:tc>
        <w:tc>
          <w:tcPr>
            <w:tcW w:w="2247" w:type="dxa"/>
            <w:vMerge w:val="restart"/>
            <w:vAlign w:val="center"/>
          </w:tcPr>
          <w:p>
            <w:pPr>
              <w:spacing w:line="300" w:lineRule="exact"/>
              <w:jc w:val="center"/>
              <w:rPr>
                <w:kern w:val="0"/>
                <w:szCs w:val="21"/>
              </w:rPr>
            </w:pPr>
            <w:r>
              <w:rPr>
                <w:kern w:val="0"/>
                <w:szCs w:val="21"/>
              </w:rPr>
              <w:t>D2.1教育教学用语用字规范（4分）</w:t>
            </w:r>
          </w:p>
        </w:tc>
        <w:tc>
          <w:tcPr>
            <w:tcW w:w="6945" w:type="dxa"/>
            <w:vAlign w:val="center"/>
          </w:tcPr>
          <w:p>
            <w:pPr>
              <w:spacing w:line="300" w:lineRule="exact"/>
              <w:rPr>
                <w:kern w:val="0"/>
                <w:szCs w:val="21"/>
              </w:rPr>
            </w:pPr>
            <w:r>
              <w:rPr>
                <w:kern w:val="0"/>
                <w:szCs w:val="21"/>
              </w:rPr>
              <w:t>（1）语言文字规范化要求列入中小学素质教育督导评估。（1分）</w:t>
            </w:r>
          </w:p>
          <w:p>
            <w:pPr>
              <w:spacing w:line="300" w:lineRule="exact"/>
              <w:rPr>
                <w:kern w:val="0"/>
                <w:szCs w:val="21"/>
              </w:rPr>
            </w:pPr>
            <w:r>
              <w:rPr>
                <w:kern w:val="0"/>
                <w:szCs w:val="21"/>
              </w:rPr>
              <w:t>（2）学校创建成为语言文字规范化示范校或达标校，教师普通话水平全部达标。（1分）</w:t>
            </w:r>
          </w:p>
        </w:tc>
        <w:tc>
          <w:tcPr>
            <w:tcW w:w="2557" w:type="dxa"/>
            <w:vAlign w:val="center"/>
          </w:tcPr>
          <w:p>
            <w:pPr>
              <w:widowControl/>
              <w:spacing w:line="300" w:lineRule="exact"/>
              <w:jc w:val="center"/>
              <w:rPr>
                <w:bCs/>
                <w:color w:val="000000"/>
                <w:kern w:val="0"/>
                <w:szCs w:val="21"/>
              </w:rPr>
            </w:pPr>
            <w:r>
              <w:rPr>
                <w:bCs/>
                <w:color w:val="000000"/>
                <w:kern w:val="0"/>
                <w:szCs w:val="21"/>
              </w:rPr>
              <w:t>查阅文件、等级证书、登记册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spacing w:line="300" w:lineRule="exact"/>
              <w:rPr>
                <w:kern w:val="0"/>
                <w:szCs w:val="21"/>
              </w:rPr>
            </w:pPr>
            <w:r>
              <w:rPr>
                <w:kern w:val="0"/>
                <w:szCs w:val="21"/>
              </w:rPr>
              <w:t>（3）普通话、规范汉字成为学校教育教学基本用语用字。（2分）</w:t>
            </w:r>
          </w:p>
        </w:tc>
        <w:tc>
          <w:tcPr>
            <w:tcW w:w="2557" w:type="dxa"/>
            <w:vAlign w:val="center"/>
          </w:tcPr>
          <w:p>
            <w:pPr>
              <w:widowControl/>
              <w:spacing w:line="300" w:lineRule="exact"/>
              <w:jc w:val="center"/>
              <w:rPr>
                <w:bCs/>
                <w:color w:val="000000"/>
                <w:kern w:val="0"/>
                <w:szCs w:val="21"/>
              </w:rPr>
            </w:pPr>
            <w:r>
              <w:rPr>
                <w:bCs/>
                <w:color w:val="000000"/>
                <w:kern w:val="0"/>
                <w:szCs w:val="21"/>
              </w:rPr>
              <w:t>实地查看、走访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restart"/>
            <w:vAlign w:val="center"/>
          </w:tcPr>
          <w:p>
            <w:pPr>
              <w:spacing w:line="300" w:lineRule="exact"/>
              <w:jc w:val="center"/>
              <w:rPr>
                <w:kern w:val="0"/>
                <w:szCs w:val="21"/>
              </w:rPr>
            </w:pPr>
            <w:r>
              <w:rPr>
                <w:kern w:val="0"/>
                <w:szCs w:val="21"/>
              </w:rPr>
              <w:t>D2.2注重能力培养、素质提升（2分）</w:t>
            </w:r>
          </w:p>
        </w:tc>
        <w:tc>
          <w:tcPr>
            <w:tcW w:w="6945" w:type="dxa"/>
            <w:vAlign w:val="center"/>
          </w:tcPr>
          <w:p>
            <w:pPr>
              <w:spacing w:line="300" w:lineRule="exact"/>
              <w:rPr>
                <w:kern w:val="0"/>
                <w:szCs w:val="21"/>
              </w:rPr>
            </w:pPr>
            <w:r>
              <w:rPr>
                <w:kern w:val="0"/>
                <w:szCs w:val="21"/>
              </w:rPr>
              <w:t>（1）学校加强听说读写等方面的教育教学，注重学生语言文字综合运用能力培养，开设写字（书法）、口语课程。（1分）</w:t>
            </w:r>
          </w:p>
        </w:tc>
        <w:tc>
          <w:tcPr>
            <w:tcW w:w="2557" w:type="dxa"/>
            <w:vMerge w:val="restart"/>
            <w:vAlign w:val="center"/>
          </w:tcPr>
          <w:p>
            <w:pPr>
              <w:spacing w:line="300" w:lineRule="exact"/>
              <w:ind w:left="483" w:hanging="482" w:hangingChars="230"/>
              <w:jc w:val="center"/>
              <w:rPr>
                <w:bCs/>
                <w:color w:val="000000"/>
                <w:kern w:val="0"/>
                <w:szCs w:val="21"/>
                <w:highlight w:val="yellow"/>
              </w:rPr>
            </w:pPr>
            <w:r>
              <w:rPr>
                <w:bCs/>
                <w:color w:val="000000"/>
                <w:kern w:val="0"/>
                <w:szCs w:val="21"/>
              </w:rPr>
              <w:t>查阅资料和实地查看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spacing w:line="300" w:lineRule="exact"/>
              <w:jc w:val="center"/>
              <w:rPr>
                <w:kern w:val="0"/>
                <w:szCs w:val="21"/>
              </w:rPr>
            </w:pPr>
          </w:p>
        </w:tc>
        <w:tc>
          <w:tcPr>
            <w:tcW w:w="6945" w:type="dxa"/>
            <w:vAlign w:val="center"/>
          </w:tcPr>
          <w:p>
            <w:pPr>
              <w:spacing w:line="300" w:lineRule="exact"/>
              <w:rPr>
                <w:kern w:val="0"/>
                <w:szCs w:val="21"/>
              </w:rPr>
            </w:pPr>
            <w:r>
              <w:rPr>
                <w:kern w:val="0"/>
                <w:szCs w:val="21"/>
              </w:rPr>
              <w:t>（2）注重教师人文素养的提升，有教师语言文字应用能力继续教育的计划。（1分）</w:t>
            </w:r>
          </w:p>
        </w:tc>
        <w:tc>
          <w:tcPr>
            <w:tcW w:w="2557" w:type="dxa"/>
            <w:vMerge w:val="continue"/>
            <w:vAlign w:val="center"/>
          </w:tcPr>
          <w:p>
            <w:pPr>
              <w:spacing w:line="300" w:lineRule="exact"/>
              <w:ind w:left="483" w:hanging="482" w:hangingChars="230"/>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D3</w:t>
            </w:r>
          </w:p>
          <w:p>
            <w:pPr>
              <w:spacing w:line="300" w:lineRule="exact"/>
              <w:jc w:val="center"/>
              <w:rPr>
                <w:color w:val="000000"/>
                <w:kern w:val="0"/>
                <w:szCs w:val="21"/>
              </w:rPr>
            </w:pPr>
            <w:r>
              <w:rPr>
                <w:color w:val="000000"/>
                <w:kern w:val="0"/>
                <w:szCs w:val="21"/>
              </w:rPr>
              <w:t>文化</w:t>
            </w:r>
          </w:p>
          <w:p>
            <w:pPr>
              <w:spacing w:line="300" w:lineRule="exact"/>
              <w:jc w:val="center"/>
              <w:rPr>
                <w:color w:val="000000"/>
                <w:kern w:val="0"/>
                <w:szCs w:val="21"/>
              </w:rPr>
            </w:pPr>
            <w:r>
              <w:rPr>
                <w:color w:val="000000"/>
                <w:kern w:val="0"/>
                <w:szCs w:val="21"/>
              </w:rPr>
              <w:t>传媒</w:t>
            </w:r>
          </w:p>
          <w:p>
            <w:pPr>
              <w:spacing w:line="300" w:lineRule="exact"/>
              <w:jc w:val="center"/>
              <w:rPr>
                <w:color w:val="000000"/>
                <w:kern w:val="0"/>
                <w:szCs w:val="21"/>
              </w:rPr>
            </w:pPr>
            <w:r>
              <w:rPr>
                <w:color w:val="000000"/>
                <w:kern w:val="0"/>
                <w:szCs w:val="21"/>
              </w:rPr>
              <w:t>（4分）</w:t>
            </w:r>
          </w:p>
        </w:tc>
        <w:tc>
          <w:tcPr>
            <w:tcW w:w="2247" w:type="dxa"/>
            <w:vAlign w:val="center"/>
          </w:tcPr>
          <w:p>
            <w:pPr>
              <w:widowControl/>
              <w:spacing w:line="300" w:lineRule="exact"/>
              <w:jc w:val="center"/>
              <w:rPr>
                <w:kern w:val="0"/>
                <w:szCs w:val="21"/>
              </w:rPr>
            </w:pPr>
            <w:r>
              <w:rPr>
                <w:kern w:val="0"/>
                <w:szCs w:val="21"/>
              </w:rPr>
              <w:t>D3.1用语用字水平高</w:t>
            </w:r>
          </w:p>
          <w:p>
            <w:pPr>
              <w:spacing w:line="300" w:lineRule="exact"/>
              <w:ind w:left="470" w:hanging="470" w:hangingChars="224"/>
              <w:jc w:val="center"/>
              <w:rPr>
                <w:kern w:val="0"/>
                <w:szCs w:val="21"/>
              </w:rPr>
            </w:pPr>
            <w:r>
              <w:rPr>
                <w:kern w:val="0"/>
                <w:szCs w:val="21"/>
              </w:rPr>
              <w:t>（1分）</w:t>
            </w:r>
          </w:p>
        </w:tc>
        <w:tc>
          <w:tcPr>
            <w:tcW w:w="6945" w:type="dxa"/>
            <w:vAlign w:val="center"/>
          </w:tcPr>
          <w:p>
            <w:pPr>
              <w:spacing w:line="300" w:lineRule="exact"/>
              <w:rPr>
                <w:kern w:val="0"/>
                <w:szCs w:val="21"/>
              </w:rPr>
            </w:pPr>
            <w:r>
              <w:rPr>
                <w:kern w:val="0"/>
                <w:szCs w:val="21"/>
              </w:rPr>
              <w:t>新闻出版、广电、文化机构用语用字规范化水平高，平面、网络等媒体用字差错率符合国家规定，播音员、主持人普通话水平全部达到一级乙等以上。（1分）</w:t>
            </w:r>
          </w:p>
        </w:tc>
        <w:tc>
          <w:tcPr>
            <w:tcW w:w="2557" w:type="dxa"/>
            <w:vAlign w:val="center"/>
          </w:tcPr>
          <w:p>
            <w:pPr>
              <w:widowControl/>
              <w:spacing w:line="300" w:lineRule="exact"/>
              <w:jc w:val="center"/>
              <w:rPr>
                <w:bCs/>
                <w:kern w:val="0"/>
                <w:szCs w:val="21"/>
              </w:rPr>
            </w:pPr>
            <w:r>
              <w:rPr>
                <w:bCs/>
                <w:kern w:val="0"/>
                <w:szCs w:val="21"/>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Align w:val="center"/>
          </w:tcPr>
          <w:p>
            <w:pPr>
              <w:spacing w:line="300" w:lineRule="exact"/>
              <w:jc w:val="center"/>
              <w:rPr>
                <w:kern w:val="0"/>
                <w:szCs w:val="21"/>
              </w:rPr>
            </w:pPr>
            <w:r>
              <w:rPr>
                <w:kern w:val="0"/>
                <w:szCs w:val="21"/>
              </w:rPr>
              <w:t>D3.2发挥示范作用</w:t>
            </w:r>
          </w:p>
          <w:p>
            <w:pPr>
              <w:spacing w:line="300" w:lineRule="exact"/>
              <w:jc w:val="center"/>
              <w:rPr>
                <w:kern w:val="0"/>
                <w:szCs w:val="21"/>
              </w:rPr>
            </w:pPr>
            <w:r>
              <w:rPr>
                <w:kern w:val="0"/>
                <w:szCs w:val="21"/>
              </w:rPr>
              <w:t>（1分）</w:t>
            </w:r>
          </w:p>
        </w:tc>
        <w:tc>
          <w:tcPr>
            <w:tcW w:w="6945" w:type="dxa"/>
            <w:vAlign w:val="center"/>
          </w:tcPr>
          <w:p>
            <w:pPr>
              <w:spacing w:line="300" w:lineRule="exact"/>
              <w:rPr>
                <w:kern w:val="0"/>
                <w:szCs w:val="21"/>
              </w:rPr>
            </w:pPr>
            <w:r>
              <w:rPr>
                <w:kern w:val="0"/>
                <w:szCs w:val="21"/>
              </w:rPr>
              <w:t>新闻出版、广电、文化机构在语言文字社会宣传中发挥示范作用，列入</w:t>
            </w:r>
          </w:p>
          <w:p>
            <w:pPr>
              <w:spacing w:line="300" w:lineRule="exact"/>
              <w:rPr>
                <w:kern w:val="0"/>
                <w:szCs w:val="21"/>
              </w:rPr>
            </w:pPr>
            <w:r>
              <w:rPr>
                <w:kern w:val="0"/>
                <w:szCs w:val="21"/>
              </w:rPr>
              <w:t>管理内容，制度健全。（1分）</w:t>
            </w:r>
          </w:p>
        </w:tc>
        <w:tc>
          <w:tcPr>
            <w:tcW w:w="2557" w:type="dxa"/>
            <w:vMerge w:val="restart"/>
            <w:vAlign w:val="center"/>
          </w:tcPr>
          <w:p>
            <w:pPr>
              <w:widowControl/>
              <w:spacing w:line="300" w:lineRule="exact"/>
              <w:jc w:val="center"/>
              <w:rPr>
                <w:bCs/>
                <w:kern w:val="0"/>
                <w:szCs w:val="21"/>
              </w:rPr>
            </w:pPr>
            <w:r>
              <w:rPr>
                <w:bCs/>
                <w:kern w:val="0"/>
                <w:szCs w:val="21"/>
              </w:rPr>
              <w:t>查阅资料</w:t>
            </w:r>
          </w:p>
          <w:p>
            <w:pPr>
              <w:spacing w:line="300" w:lineRule="exact"/>
              <w:jc w:val="center"/>
              <w:rPr>
                <w:bCs/>
                <w:kern w:val="0"/>
                <w:szCs w:val="21"/>
              </w:rPr>
            </w:pPr>
            <w:r>
              <w:rPr>
                <w:bCs/>
                <w:kern w:val="0"/>
                <w:szCs w:val="21"/>
              </w:rPr>
              <w:t>收看电视节目、网上查阅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Align w:val="center"/>
          </w:tcPr>
          <w:p>
            <w:pPr>
              <w:spacing w:line="300" w:lineRule="exact"/>
              <w:jc w:val="center"/>
              <w:rPr>
                <w:kern w:val="0"/>
                <w:szCs w:val="21"/>
              </w:rPr>
            </w:pPr>
            <w:r>
              <w:rPr>
                <w:kern w:val="0"/>
                <w:szCs w:val="21"/>
              </w:rPr>
              <w:t>D3.3社会宣传到位（2分）</w:t>
            </w:r>
          </w:p>
        </w:tc>
        <w:tc>
          <w:tcPr>
            <w:tcW w:w="6945" w:type="dxa"/>
            <w:vAlign w:val="center"/>
          </w:tcPr>
          <w:p>
            <w:pPr>
              <w:spacing w:line="300" w:lineRule="exact"/>
              <w:rPr>
                <w:kern w:val="0"/>
                <w:szCs w:val="21"/>
              </w:rPr>
            </w:pPr>
            <w:r>
              <w:rPr>
                <w:kern w:val="0"/>
                <w:szCs w:val="21"/>
              </w:rPr>
              <w:t>新闻出版、广电、文化机构制作播出语言文字公益广告，大力推广普通话，推行规范汉字。（2分）</w:t>
            </w:r>
          </w:p>
        </w:tc>
        <w:tc>
          <w:tcPr>
            <w:tcW w:w="2557" w:type="dxa"/>
            <w:vMerge w:val="continue"/>
            <w:vAlign w:val="center"/>
          </w:tcPr>
          <w:p>
            <w:pPr>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D4</w:t>
            </w:r>
          </w:p>
          <w:p>
            <w:pPr>
              <w:spacing w:line="300" w:lineRule="exact"/>
              <w:jc w:val="center"/>
              <w:rPr>
                <w:color w:val="000000"/>
                <w:kern w:val="0"/>
                <w:szCs w:val="21"/>
              </w:rPr>
            </w:pPr>
            <w:r>
              <w:rPr>
                <w:color w:val="000000"/>
                <w:kern w:val="0"/>
                <w:szCs w:val="21"/>
              </w:rPr>
              <w:t>城市</w:t>
            </w:r>
          </w:p>
          <w:p>
            <w:pPr>
              <w:spacing w:line="300" w:lineRule="exact"/>
              <w:jc w:val="center"/>
              <w:rPr>
                <w:color w:val="000000"/>
                <w:kern w:val="0"/>
                <w:szCs w:val="21"/>
              </w:rPr>
            </w:pPr>
            <w:r>
              <w:rPr>
                <w:color w:val="000000"/>
                <w:kern w:val="0"/>
                <w:szCs w:val="21"/>
              </w:rPr>
              <w:t>街区</w:t>
            </w:r>
          </w:p>
          <w:p>
            <w:pPr>
              <w:spacing w:line="300" w:lineRule="exact"/>
              <w:jc w:val="center"/>
              <w:rPr>
                <w:color w:val="000000"/>
                <w:kern w:val="0"/>
                <w:szCs w:val="21"/>
              </w:rPr>
            </w:pPr>
            <w:r>
              <w:rPr>
                <w:color w:val="000000"/>
                <w:kern w:val="0"/>
                <w:szCs w:val="21"/>
              </w:rPr>
              <w:t>（7分）</w:t>
            </w:r>
          </w:p>
        </w:tc>
        <w:tc>
          <w:tcPr>
            <w:tcW w:w="2247" w:type="dxa"/>
            <w:vAlign w:val="center"/>
          </w:tcPr>
          <w:p>
            <w:pPr>
              <w:widowControl/>
              <w:spacing w:line="300" w:lineRule="exact"/>
              <w:jc w:val="center"/>
              <w:rPr>
                <w:kern w:val="0"/>
                <w:szCs w:val="21"/>
              </w:rPr>
            </w:pPr>
            <w:r>
              <w:rPr>
                <w:kern w:val="0"/>
                <w:szCs w:val="21"/>
              </w:rPr>
              <w:t>D4.1服务用语符合要求（2分）</w:t>
            </w:r>
          </w:p>
        </w:tc>
        <w:tc>
          <w:tcPr>
            <w:tcW w:w="6945" w:type="dxa"/>
            <w:vAlign w:val="center"/>
          </w:tcPr>
          <w:p>
            <w:pPr>
              <w:spacing w:line="300" w:lineRule="exact"/>
              <w:rPr>
                <w:kern w:val="0"/>
                <w:szCs w:val="21"/>
              </w:rPr>
            </w:pPr>
            <w:r>
              <w:rPr>
                <w:kern w:val="0"/>
                <w:szCs w:val="21"/>
              </w:rPr>
              <w:t>公共服务行业各窗口单位普通话普及程度高，普通话成为基本服务用语，首问必须使用普通话。（2分）</w:t>
            </w:r>
          </w:p>
        </w:tc>
        <w:tc>
          <w:tcPr>
            <w:tcW w:w="2557" w:type="dxa"/>
            <w:vAlign w:val="center"/>
          </w:tcPr>
          <w:p>
            <w:pPr>
              <w:widowControl/>
              <w:spacing w:line="300" w:lineRule="exact"/>
              <w:jc w:val="center"/>
              <w:rPr>
                <w:bCs/>
                <w:kern w:val="0"/>
                <w:szCs w:val="21"/>
              </w:rPr>
            </w:pPr>
            <w:r>
              <w:rPr>
                <w:bCs/>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Align w:val="center"/>
          </w:tcPr>
          <w:p>
            <w:pPr>
              <w:spacing w:line="300" w:lineRule="exact"/>
              <w:ind w:left="483" w:hanging="482" w:hangingChars="230"/>
              <w:jc w:val="center"/>
              <w:rPr>
                <w:spacing w:val="-20"/>
                <w:kern w:val="0"/>
                <w:szCs w:val="21"/>
              </w:rPr>
            </w:pPr>
            <w:r>
              <w:rPr>
                <w:kern w:val="0"/>
                <w:szCs w:val="21"/>
              </w:rPr>
              <w:t>D4.2</w:t>
            </w:r>
            <w:r>
              <w:rPr>
                <w:spacing w:val="-20"/>
                <w:kern w:val="0"/>
                <w:szCs w:val="21"/>
              </w:rPr>
              <w:t>服务人员用语水平</w:t>
            </w:r>
          </w:p>
          <w:p>
            <w:pPr>
              <w:spacing w:line="300" w:lineRule="exact"/>
              <w:ind w:left="391" w:hanging="390" w:hangingChars="230"/>
              <w:jc w:val="center"/>
              <w:rPr>
                <w:kern w:val="0"/>
                <w:szCs w:val="21"/>
              </w:rPr>
            </w:pPr>
            <w:r>
              <w:rPr>
                <w:spacing w:val="-20"/>
                <w:kern w:val="0"/>
                <w:szCs w:val="21"/>
              </w:rPr>
              <w:t>达标（2分）</w:t>
            </w:r>
          </w:p>
        </w:tc>
        <w:tc>
          <w:tcPr>
            <w:tcW w:w="6945" w:type="dxa"/>
            <w:vAlign w:val="center"/>
          </w:tcPr>
          <w:p>
            <w:pPr>
              <w:spacing w:line="300" w:lineRule="exact"/>
              <w:rPr>
                <w:kern w:val="0"/>
                <w:szCs w:val="21"/>
              </w:rPr>
            </w:pPr>
            <w:r>
              <w:rPr>
                <w:kern w:val="0"/>
                <w:szCs w:val="21"/>
              </w:rPr>
              <w:t>公共服务行业的广播员、讲解员、导游等特定岗位人员普通话水平达到二级乙等及以上。（2分）</w:t>
            </w:r>
          </w:p>
        </w:tc>
        <w:tc>
          <w:tcPr>
            <w:tcW w:w="2557" w:type="dxa"/>
            <w:vAlign w:val="center"/>
          </w:tcPr>
          <w:p>
            <w:pPr>
              <w:widowControl/>
              <w:spacing w:line="300" w:lineRule="exact"/>
              <w:jc w:val="center"/>
              <w:rPr>
                <w:bCs/>
                <w:kern w:val="0"/>
                <w:szCs w:val="21"/>
              </w:rPr>
            </w:pPr>
            <w:r>
              <w:rPr>
                <w:bCs/>
                <w:kern w:val="0"/>
                <w:szCs w:val="21"/>
              </w:rPr>
              <w:t>核查等级证书、实地查看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Align w:val="center"/>
          </w:tcPr>
          <w:p>
            <w:pPr>
              <w:spacing w:line="300" w:lineRule="exact"/>
              <w:ind w:left="483" w:hanging="482" w:hangingChars="230"/>
              <w:jc w:val="center"/>
              <w:rPr>
                <w:kern w:val="0"/>
                <w:szCs w:val="21"/>
              </w:rPr>
            </w:pPr>
            <w:r>
              <w:rPr>
                <w:kern w:val="0"/>
                <w:szCs w:val="21"/>
              </w:rPr>
              <w:t>D4.3公共场所用字规</w:t>
            </w:r>
          </w:p>
          <w:p>
            <w:pPr>
              <w:spacing w:line="300" w:lineRule="exact"/>
              <w:ind w:left="483" w:hanging="482" w:hangingChars="230"/>
              <w:jc w:val="center"/>
              <w:rPr>
                <w:kern w:val="0"/>
                <w:szCs w:val="21"/>
              </w:rPr>
            </w:pPr>
            <w:r>
              <w:rPr>
                <w:kern w:val="0"/>
                <w:szCs w:val="21"/>
              </w:rPr>
              <w:t>范（3分）</w:t>
            </w:r>
          </w:p>
        </w:tc>
        <w:tc>
          <w:tcPr>
            <w:tcW w:w="6945" w:type="dxa"/>
            <w:vAlign w:val="center"/>
          </w:tcPr>
          <w:p>
            <w:pPr>
              <w:spacing w:line="300" w:lineRule="exact"/>
              <w:rPr>
                <w:kern w:val="0"/>
                <w:szCs w:val="21"/>
              </w:rPr>
            </w:pPr>
            <w:r>
              <w:rPr>
                <w:kern w:val="0"/>
                <w:szCs w:val="21"/>
              </w:rPr>
              <w:t>公共场所的名称牌、招牌、广告及公共设施等用字规范，符合有关标准。（3分）</w:t>
            </w:r>
          </w:p>
        </w:tc>
        <w:tc>
          <w:tcPr>
            <w:tcW w:w="2557" w:type="dxa"/>
            <w:vAlign w:val="center"/>
          </w:tcPr>
          <w:p>
            <w:pPr>
              <w:widowControl/>
              <w:spacing w:line="300" w:lineRule="exact"/>
              <w:jc w:val="center"/>
              <w:rPr>
                <w:bCs/>
                <w:kern w:val="0"/>
                <w:szCs w:val="21"/>
              </w:rPr>
            </w:pPr>
            <w:r>
              <w:rPr>
                <w:bCs/>
                <w:kern w:val="0"/>
                <w:szCs w:val="2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szCs w:val="21"/>
              </w:rPr>
            </w:pPr>
          </w:p>
        </w:tc>
        <w:tc>
          <w:tcPr>
            <w:tcW w:w="1112" w:type="dxa"/>
            <w:vMerge w:val="restart"/>
            <w:vAlign w:val="center"/>
          </w:tcPr>
          <w:p>
            <w:pPr>
              <w:spacing w:line="300" w:lineRule="exact"/>
              <w:jc w:val="center"/>
              <w:rPr>
                <w:color w:val="000000"/>
                <w:kern w:val="0"/>
                <w:szCs w:val="21"/>
              </w:rPr>
            </w:pPr>
            <w:r>
              <w:rPr>
                <w:color w:val="000000"/>
                <w:kern w:val="0"/>
                <w:szCs w:val="21"/>
              </w:rPr>
              <w:t>D5</w:t>
            </w:r>
          </w:p>
          <w:p>
            <w:pPr>
              <w:spacing w:line="300" w:lineRule="exact"/>
              <w:jc w:val="center"/>
              <w:rPr>
                <w:color w:val="000000"/>
                <w:kern w:val="0"/>
                <w:szCs w:val="21"/>
              </w:rPr>
            </w:pPr>
            <w:r>
              <w:rPr>
                <w:color w:val="000000"/>
                <w:kern w:val="0"/>
                <w:szCs w:val="21"/>
              </w:rPr>
              <w:t>乡镇</w:t>
            </w:r>
          </w:p>
          <w:p>
            <w:pPr>
              <w:spacing w:line="300" w:lineRule="exact"/>
              <w:jc w:val="center"/>
              <w:rPr>
                <w:color w:val="000000"/>
                <w:kern w:val="0"/>
                <w:szCs w:val="21"/>
              </w:rPr>
            </w:pPr>
            <w:r>
              <w:rPr>
                <w:color w:val="000000"/>
                <w:kern w:val="0"/>
                <w:szCs w:val="21"/>
              </w:rPr>
              <w:t>农村</w:t>
            </w:r>
          </w:p>
          <w:p>
            <w:pPr>
              <w:spacing w:line="300" w:lineRule="exact"/>
              <w:jc w:val="center"/>
              <w:rPr>
                <w:color w:val="000000"/>
                <w:kern w:val="0"/>
                <w:szCs w:val="21"/>
              </w:rPr>
            </w:pPr>
            <w:r>
              <w:rPr>
                <w:kern w:val="0"/>
                <w:szCs w:val="21"/>
              </w:rPr>
              <w:t>（8分</w:t>
            </w:r>
            <w:r>
              <w:rPr>
                <w:color w:val="000000"/>
                <w:kern w:val="0"/>
                <w:szCs w:val="21"/>
              </w:rPr>
              <w:t>）</w:t>
            </w:r>
          </w:p>
        </w:tc>
        <w:tc>
          <w:tcPr>
            <w:tcW w:w="2247" w:type="dxa"/>
            <w:vAlign w:val="center"/>
          </w:tcPr>
          <w:p>
            <w:pPr>
              <w:spacing w:line="300" w:lineRule="exact"/>
              <w:jc w:val="center"/>
              <w:rPr>
                <w:kern w:val="0"/>
                <w:szCs w:val="21"/>
              </w:rPr>
            </w:pPr>
            <w:r>
              <w:rPr>
                <w:kern w:val="0"/>
                <w:szCs w:val="21"/>
              </w:rPr>
              <w:t>D5.1政府有效开展推广普及活动（1分）</w:t>
            </w:r>
          </w:p>
        </w:tc>
        <w:tc>
          <w:tcPr>
            <w:tcW w:w="6945" w:type="dxa"/>
            <w:vAlign w:val="center"/>
          </w:tcPr>
          <w:p>
            <w:pPr>
              <w:spacing w:line="300" w:lineRule="exact"/>
              <w:rPr>
                <w:kern w:val="0"/>
                <w:szCs w:val="21"/>
              </w:rPr>
            </w:pPr>
            <w:r>
              <w:rPr>
                <w:kern w:val="0"/>
                <w:szCs w:val="21"/>
              </w:rPr>
              <w:t>乡镇（街道）政府（办事处）积极推广国家通用语言文字，积极开展语言文字规范化示范街、示范岗、示范社区、示范村创建。（1分）</w:t>
            </w:r>
          </w:p>
        </w:tc>
        <w:tc>
          <w:tcPr>
            <w:tcW w:w="2557" w:type="dxa"/>
            <w:vAlign w:val="center"/>
          </w:tcPr>
          <w:p>
            <w:pPr>
              <w:widowControl/>
              <w:spacing w:line="300" w:lineRule="exact"/>
              <w:jc w:val="center"/>
              <w:rPr>
                <w:bCs/>
                <w:kern w:val="0"/>
                <w:szCs w:val="21"/>
              </w:rPr>
            </w:pPr>
            <w:r>
              <w:rPr>
                <w:bCs/>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Merge w:val="restart"/>
            <w:vAlign w:val="center"/>
          </w:tcPr>
          <w:p>
            <w:pPr>
              <w:spacing w:line="300" w:lineRule="exact"/>
              <w:ind w:left="470" w:hanging="470" w:hangingChars="224"/>
              <w:jc w:val="center"/>
              <w:rPr>
                <w:kern w:val="0"/>
                <w:szCs w:val="21"/>
              </w:rPr>
            </w:pPr>
            <w:r>
              <w:rPr>
                <w:kern w:val="0"/>
                <w:szCs w:val="21"/>
              </w:rPr>
              <w:t>D5.2公务人员用语符</w:t>
            </w:r>
          </w:p>
          <w:p>
            <w:pPr>
              <w:spacing w:line="300" w:lineRule="exact"/>
              <w:ind w:left="470" w:hanging="470" w:hangingChars="224"/>
              <w:jc w:val="center"/>
              <w:rPr>
                <w:kern w:val="0"/>
                <w:szCs w:val="21"/>
              </w:rPr>
            </w:pPr>
            <w:r>
              <w:rPr>
                <w:kern w:val="0"/>
                <w:szCs w:val="21"/>
              </w:rPr>
              <w:t>合要求（2分）</w:t>
            </w:r>
          </w:p>
        </w:tc>
        <w:tc>
          <w:tcPr>
            <w:tcW w:w="6945" w:type="dxa"/>
            <w:vAlign w:val="center"/>
          </w:tcPr>
          <w:p>
            <w:pPr>
              <w:rPr>
                <w:kern w:val="0"/>
                <w:szCs w:val="21"/>
              </w:rPr>
            </w:pPr>
            <w:r>
              <w:rPr>
                <w:kern w:val="0"/>
                <w:szCs w:val="21"/>
              </w:rPr>
              <w:t>（1）50周岁及以下乡镇（街道）公务员普通话达标率（三级甲等及以上）100%。（1分）</w:t>
            </w:r>
          </w:p>
        </w:tc>
        <w:tc>
          <w:tcPr>
            <w:tcW w:w="2557" w:type="dxa"/>
            <w:vAlign w:val="center"/>
          </w:tcPr>
          <w:p>
            <w:pPr>
              <w:spacing w:line="300" w:lineRule="exact"/>
              <w:jc w:val="center"/>
              <w:rPr>
                <w:bCs/>
                <w:kern w:val="0"/>
                <w:szCs w:val="21"/>
              </w:rPr>
            </w:pPr>
            <w:r>
              <w:rPr>
                <w:bCs/>
                <w:kern w:val="0"/>
                <w:szCs w:val="21"/>
              </w:rPr>
              <w:t>核查等级证书</w:t>
            </w:r>
          </w:p>
          <w:p>
            <w:pPr>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Merge w:val="continue"/>
            <w:vAlign w:val="center"/>
          </w:tcPr>
          <w:p>
            <w:pPr>
              <w:spacing w:line="300" w:lineRule="exact"/>
              <w:ind w:left="470" w:hanging="470" w:hangingChars="224"/>
              <w:jc w:val="center"/>
              <w:rPr>
                <w:kern w:val="0"/>
                <w:szCs w:val="21"/>
              </w:rPr>
            </w:pPr>
          </w:p>
        </w:tc>
        <w:tc>
          <w:tcPr>
            <w:tcW w:w="6945" w:type="dxa"/>
            <w:vAlign w:val="center"/>
          </w:tcPr>
          <w:p>
            <w:pPr>
              <w:rPr>
                <w:kern w:val="0"/>
                <w:szCs w:val="21"/>
              </w:rPr>
            </w:pPr>
            <w:r>
              <w:rPr>
                <w:kern w:val="0"/>
                <w:szCs w:val="21"/>
              </w:rPr>
              <w:t>（2）乡镇（街道）公务员以普通话为基本公务用语。（1分）</w:t>
            </w:r>
          </w:p>
        </w:tc>
        <w:tc>
          <w:tcPr>
            <w:tcW w:w="2557" w:type="dxa"/>
            <w:vMerge w:val="restart"/>
            <w:vAlign w:val="center"/>
          </w:tcPr>
          <w:p>
            <w:pPr>
              <w:spacing w:line="300" w:lineRule="exact"/>
              <w:jc w:val="center"/>
              <w:rPr>
                <w:bCs/>
                <w:kern w:val="0"/>
                <w:szCs w:val="21"/>
              </w:rPr>
            </w:pPr>
          </w:p>
          <w:p>
            <w:pPr>
              <w:spacing w:line="300" w:lineRule="exact"/>
              <w:jc w:val="center"/>
              <w:rPr>
                <w:bCs/>
                <w:kern w:val="0"/>
                <w:szCs w:val="21"/>
              </w:rPr>
            </w:pPr>
            <w:r>
              <w:rPr>
                <w:bCs/>
                <w:kern w:val="0"/>
                <w:szCs w:val="21"/>
              </w:rPr>
              <w:t>实地查看</w:t>
            </w:r>
          </w:p>
          <w:p>
            <w:pPr>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kern w:val="0"/>
                <w:szCs w:val="21"/>
              </w:rPr>
            </w:pPr>
          </w:p>
        </w:tc>
        <w:tc>
          <w:tcPr>
            <w:tcW w:w="1112" w:type="dxa"/>
            <w:vMerge w:val="continue"/>
            <w:vAlign w:val="center"/>
          </w:tcPr>
          <w:p>
            <w:pPr>
              <w:spacing w:line="300" w:lineRule="exact"/>
              <w:jc w:val="center"/>
              <w:rPr>
                <w:color w:val="000000"/>
                <w:kern w:val="0"/>
                <w:szCs w:val="21"/>
              </w:rPr>
            </w:pPr>
          </w:p>
        </w:tc>
        <w:tc>
          <w:tcPr>
            <w:tcW w:w="2247" w:type="dxa"/>
            <w:vAlign w:val="center"/>
          </w:tcPr>
          <w:p>
            <w:pPr>
              <w:spacing w:line="300" w:lineRule="exact"/>
              <w:jc w:val="center"/>
              <w:rPr>
                <w:kern w:val="0"/>
                <w:szCs w:val="21"/>
              </w:rPr>
            </w:pPr>
            <w:r>
              <w:rPr>
                <w:kern w:val="0"/>
                <w:szCs w:val="21"/>
              </w:rPr>
              <w:t>D5.3公共场所用字符合要求（3分）</w:t>
            </w:r>
          </w:p>
        </w:tc>
        <w:tc>
          <w:tcPr>
            <w:tcW w:w="6945" w:type="dxa"/>
            <w:vAlign w:val="center"/>
          </w:tcPr>
          <w:p>
            <w:pPr>
              <w:spacing w:line="300" w:lineRule="exact"/>
              <w:rPr>
                <w:kern w:val="0"/>
                <w:szCs w:val="21"/>
              </w:rPr>
            </w:pPr>
            <w:r>
              <w:rPr>
                <w:kern w:val="0"/>
                <w:szCs w:val="21"/>
              </w:rPr>
              <w:t>公共场所的名称牌、招牌、广告、标语、公共设施等用字规范，符合有关标准。（3分）</w:t>
            </w:r>
          </w:p>
        </w:tc>
        <w:tc>
          <w:tcPr>
            <w:tcW w:w="2557" w:type="dxa"/>
            <w:vMerge w:val="continue"/>
            <w:vAlign w:val="center"/>
          </w:tcPr>
          <w:p>
            <w:pPr>
              <w:widowControl/>
              <w:spacing w:line="3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spacing w:line="300" w:lineRule="exact"/>
              <w:jc w:val="center"/>
              <w:rPr>
                <w:color w:val="000000"/>
                <w:szCs w:val="21"/>
              </w:rPr>
            </w:pPr>
          </w:p>
        </w:tc>
        <w:tc>
          <w:tcPr>
            <w:tcW w:w="1112" w:type="dxa"/>
            <w:vMerge w:val="continue"/>
            <w:vAlign w:val="center"/>
          </w:tcPr>
          <w:p>
            <w:pPr>
              <w:spacing w:line="300" w:lineRule="exact"/>
              <w:jc w:val="center"/>
              <w:rPr>
                <w:color w:val="000000"/>
                <w:kern w:val="0"/>
                <w:szCs w:val="21"/>
              </w:rPr>
            </w:pPr>
          </w:p>
        </w:tc>
        <w:tc>
          <w:tcPr>
            <w:tcW w:w="2247" w:type="dxa"/>
            <w:vAlign w:val="center"/>
          </w:tcPr>
          <w:p>
            <w:pPr>
              <w:spacing w:line="300" w:lineRule="exact"/>
              <w:jc w:val="center"/>
              <w:rPr>
                <w:kern w:val="0"/>
                <w:szCs w:val="21"/>
              </w:rPr>
            </w:pPr>
            <w:r>
              <w:rPr>
                <w:kern w:val="0"/>
                <w:szCs w:val="21"/>
              </w:rPr>
              <w:t>D5.4农村青壮年普通话学习（2分）</w:t>
            </w:r>
          </w:p>
        </w:tc>
        <w:tc>
          <w:tcPr>
            <w:tcW w:w="6945" w:type="dxa"/>
            <w:vAlign w:val="center"/>
          </w:tcPr>
          <w:p>
            <w:pPr>
              <w:spacing w:line="300" w:lineRule="exact"/>
              <w:rPr>
                <w:kern w:val="0"/>
                <w:szCs w:val="21"/>
              </w:rPr>
            </w:pPr>
            <w:r>
              <w:rPr>
                <w:kern w:val="0"/>
                <w:szCs w:val="21"/>
              </w:rPr>
              <w:t>开展农村青壮年普通话学习、培训。（2分）</w:t>
            </w:r>
          </w:p>
        </w:tc>
        <w:tc>
          <w:tcPr>
            <w:tcW w:w="2557" w:type="dxa"/>
            <w:vAlign w:val="center"/>
          </w:tcPr>
          <w:p>
            <w:pPr>
              <w:widowControl/>
              <w:spacing w:line="300" w:lineRule="exact"/>
              <w:jc w:val="center"/>
              <w:rPr>
                <w:bCs/>
                <w:kern w:val="0"/>
                <w:szCs w:val="21"/>
              </w:rPr>
            </w:pPr>
            <w:r>
              <w:rPr>
                <w:bCs/>
                <w:kern w:val="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widowControl/>
              <w:spacing w:line="300" w:lineRule="exact"/>
              <w:jc w:val="center"/>
              <w:rPr>
                <w:color w:val="000000"/>
                <w:kern w:val="0"/>
                <w:szCs w:val="21"/>
              </w:rPr>
            </w:pPr>
          </w:p>
        </w:tc>
        <w:tc>
          <w:tcPr>
            <w:tcW w:w="1112" w:type="dxa"/>
            <w:vMerge w:val="restart"/>
            <w:vAlign w:val="center"/>
          </w:tcPr>
          <w:p>
            <w:pPr>
              <w:widowControl/>
              <w:spacing w:line="300" w:lineRule="exact"/>
              <w:jc w:val="center"/>
              <w:rPr>
                <w:color w:val="000000"/>
                <w:kern w:val="0"/>
                <w:szCs w:val="21"/>
              </w:rPr>
            </w:pPr>
            <w:r>
              <w:rPr>
                <w:color w:val="000000"/>
                <w:kern w:val="0"/>
                <w:szCs w:val="21"/>
              </w:rPr>
              <w:t>D6</w:t>
            </w:r>
          </w:p>
          <w:p>
            <w:pPr>
              <w:widowControl/>
              <w:spacing w:line="300" w:lineRule="exact"/>
              <w:jc w:val="center"/>
              <w:rPr>
                <w:color w:val="000000"/>
                <w:kern w:val="0"/>
                <w:szCs w:val="21"/>
              </w:rPr>
            </w:pPr>
            <w:r>
              <w:rPr>
                <w:color w:val="000000"/>
                <w:kern w:val="0"/>
                <w:szCs w:val="21"/>
              </w:rPr>
              <w:t>普通话普及情况（4</w:t>
            </w:r>
          </w:p>
          <w:p>
            <w:pPr>
              <w:widowControl/>
              <w:spacing w:line="300" w:lineRule="exact"/>
              <w:jc w:val="center"/>
              <w:rPr>
                <w:color w:val="000000"/>
                <w:kern w:val="0"/>
                <w:szCs w:val="21"/>
              </w:rPr>
            </w:pPr>
            <w:r>
              <w:rPr>
                <w:color w:val="000000"/>
                <w:kern w:val="0"/>
                <w:szCs w:val="21"/>
              </w:rPr>
              <w:t>分）</w:t>
            </w:r>
          </w:p>
        </w:tc>
        <w:tc>
          <w:tcPr>
            <w:tcW w:w="2247" w:type="dxa"/>
            <w:vMerge w:val="restart"/>
            <w:vAlign w:val="center"/>
          </w:tcPr>
          <w:p>
            <w:pPr>
              <w:widowControl/>
              <w:spacing w:line="300" w:lineRule="exact"/>
              <w:jc w:val="center"/>
              <w:rPr>
                <w:kern w:val="0"/>
                <w:szCs w:val="21"/>
              </w:rPr>
            </w:pPr>
            <w:r>
              <w:rPr>
                <w:kern w:val="0"/>
                <w:szCs w:val="21"/>
              </w:rPr>
              <w:t>D6.1县镇居民普通话普及情况（2分）</w:t>
            </w:r>
          </w:p>
        </w:tc>
        <w:tc>
          <w:tcPr>
            <w:tcW w:w="6945" w:type="dxa"/>
            <w:vAlign w:val="center"/>
          </w:tcPr>
          <w:p>
            <w:pPr>
              <w:widowControl/>
              <w:spacing w:line="300" w:lineRule="exact"/>
              <w:rPr>
                <w:kern w:val="0"/>
                <w:szCs w:val="21"/>
              </w:rPr>
            </w:pPr>
            <w:r>
              <w:rPr>
                <w:kern w:val="0"/>
                <w:szCs w:val="21"/>
              </w:rPr>
              <w:t>（1）100%的县镇居民能听懂普通话。（1分）</w:t>
            </w:r>
          </w:p>
        </w:tc>
        <w:tc>
          <w:tcPr>
            <w:tcW w:w="2557" w:type="dxa"/>
            <w:vMerge w:val="restart"/>
            <w:vAlign w:val="center"/>
          </w:tcPr>
          <w:p>
            <w:pPr>
              <w:spacing w:line="300" w:lineRule="exact"/>
              <w:jc w:val="center"/>
              <w:rPr>
                <w:bCs/>
                <w:szCs w:val="21"/>
              </w:rPr>
            </w:pPr>
            <w:r>
              <w:rPr>
                <w:bCs/>
                <w:kern w:val="0"/>
                <w:szCs w:val="21"/>
              </w:rPr>
              <w:t>实地抽查</w:t>
            </w:r>
          </w:p>
          <w:p>
            <w:pPr>
              <w:spacing w:line="3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widowControl/>
              <w:spacing w:line="300" w:lineRule="exact"/>
              <w:rPr>
                <w:kern w:val="0"/>
                <w:szCs w:val="21"/>
              </w:rPr>
            </w:pPr>
            <w:r>
              <w:rPr>
                <w:kern w:val="0"/>
                <w:szCs w:val="21"/>
              </w:rPr>
              <w:t>（2）85%的县镇居民能用普通话顺畅交流。（1分）</w:t>
            </w:r>
          </w:p>
        </w:tc>
        <w:tc>
          <w:tcPr>
            <w:tcW w:w="2557" w:type="dxa"/>
            <w:vMerge w:val="continue"/>
            <w:vAlign w:val="center"/>
          </w:tcPr>
          <w:p>
            <w:pPr>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restart"/>
            <w:vAlign w:val="center"/>
          </w:tcPr>
          <w:p>
            <w:pPr>
              <w:widowControl/>
              <w:spacing w:line="300" w:lineRule="exact"/>
              <w:jc w:val="center"/>
              <w:rPr>
                <w:kern w:val="0"/>
                <w:szCs w:val="21"/>
              </w:rPr>
            </w:pPr>
            <w:r>
              <w:rPr>
                <w:kern w:val="0"/>
                <w:szCs w:val="21"/>
              </w:rPr>
              <w:t>D6.2农村居民普通话普及情况（2分）</w:t>
            </w:r>
          </w:p>
        </w:tc>
        <w:tc>
          <w:tcPr>
            <w:tcW w:w="6945" w:type="dxa"/>
            <w:vAlign w:val="center"/>
          </w:tcPr>
          <w:p>
            <w:pPr>
              <w:widowControl/>
              <w:spacing w:line="300" w:lineRule="exact"/>
              <w:rPr>
                <w:kern w:val="0"/>
                <w:szCs w:val="21"/>
              </w:rPr>
            </w:pPr>
            <w:r>
              <w:rPr>
                <w:kern w:val="0"/>
                <w:szCs w:val="21"/>
              </w:rPr>
              <w:t>（1）95%的农村居民能听懂普通话。（1分）</w:t>
            </w:r>
          </w:p>
        </w:tc>
        <w:tc>
          <w:tcPr>
            <w:tcW w:w="2557" w:type="dxa"/>
            <w:vMerge w:val="continue"/>
            <w:vAlign w:val="center"/>
          </w:tcPr>
          <w:p>
            <w:pPr>
              <w:widowControl/>
              <w:spacing w:line="3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widowControl/>
              <w:spacing w:line="300" w:lineRule="exact"/>
              <w:jc w:val="center"/>
              <w:rPr>
                <w:color w:val="000000"/>
                <w:kern w:val="0"/>
                <w:szCs w:val="21"/>
              </w:rPr>
            </w:pPr>
          </w:p>
        </w:tc>
        <w:tc>
          <w:tcPr>
            <w:tcW w:w="1112" w:type="dxa"/>
            <w:vMerge w:val="continue"/>
            <w:vAlign w:val="center"/>
          </w:tcPr>
          <w:p>
            <w:pPr>
              <w:widowControl/>
              <w:spacing w:line="300" w:lineRule="exact"/>
              <w:jc w:val="center"/>
              <w:rPr>
                <w:color w:val="000000"/>
                <w:kern w:val="0"/>
                <w:szCs w:val="21"/>
              </w:rPr>
            </w:pPr>
          </w:p>
        </w:tc>
        <w:tc>
          <w:tcPr>
            <w:tcW w:w="2247" w:type="dxa"/>
            <w:vMerge w:val="continue"/>
            <w:vAlign w:val="center"/>
          </w:tcPr>
          <w:p>
            <w:pPr>
              <w:widowControl/>
              <w:spacing w:line="300" w:lineRule="exact"/>
              <w:jc w:val="center"/>
              <w:rPr>
                <w:kern w:val="0"/>
                <w:szCs w:val="21"/>
              </w:rPr>
            </w:pPr>
          </w:p>
        </w:tc>
        <w:tc>
          <w:tcPr>
            <w:tcW w:w="6945" w:type="dxa"/>
            <w:vAlign w:val="center"/>
          </w:tcPr>
          <w:p>
            <w:pPr>
              <w:widowControl/>
              <w:spacing w:line="300" w:lineRule="exact"/>
              <w:rPr>
                <w:kern w:val="0"/>
                <w:szCs w:val="21"/>
              </w:rPr>
            </w:pPr>
            <w:r>
              <w:rPr>
                <w:kern w:val="0"/>
                <w:szCs w:val="21"/>
              </w:rPr>
              <w:t>（2）80%的农村居民能用普通话顺畅交流。（1分）</w:t>
            </w:r>
          </w:p>
        </w:tc>
        <w:tc>
          <w:tcPr>
            <w:tcW w:w="2557" w:type="dxa"/>
            <w:vMerge w:val="continue"/>
            <w:vAlign w:val="center"/>
          </w:tcPr>
          <w:p>
            <w:pPr>
              <w:widowControl/>
              <w:spacing w:line="30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59" w:type="dxa"/>
            <w:vMerge w:val="continue"/>
            <w:vAlign w:val="center"/>
          </w:tcPr>
          <w:p>
            <w:pPr>
              <w:widowControl/>
              <w:spacing w:line="300" w:lineRule="exact"/>
              <w:jc w:val="center"/>
              <w:rPr>
                <w:color w:val="000000"/>
                <w:kern w:val="0"/>
                <w:szCs w:val="21"/>
              </w:rPr>
            </w:pPr>
          </w:p>
        </w:tc>
        <w:tc>
          <w:tcPr>
            <w:tcW w:w="1112" w:type="dxa"/>
            <w:vAlign w:val="center"/>
          </w:tcPr>
          <w:p>
            <w:pPr>
              <w:widowControl/>
              <w:spacing w:line="300" w:lineRule="exact"/>
              <w:jc w:val="center"/>
              <w:rPr>
                <w:color w:val="000000"/>
                <w:kern w:val="0"/>
                <w:szCs w:val="21"/>
              </w:rPr>
            </w:pPr>
            <w:r>
              <w:rPr>
                <w:color w:val="000000"/>
                <w:kern w:val="0"/>
                <w:szCs w:val="21"/>
              </w:rPr>
              <w:t>D7</w:t>
            </w:r>
          </w:p>
          <w:p>
            <w:pPr>
              <w:widowControl/>
              <w:spacing w:line="300" w:lineRule="exact"/>
              <w:jc w:val="center"/>
              <w:rPr>
                <w:color w:val="000000"/>
                <w:kern w:val="0"/>
                <w:szCs w:val="21"/>
              </w:rPr>
            </w:pPr>
            <w:r>
              <w:rPr>
                <w:color w:val="000000"/>
                <w:kern w:val="0"/>
                <w:szCs w:val="21"/>
              </w:rPr>
              <w:t>工作有创新</w:t>
            </w:r>
            <w:r>
              <w:rPr>
                <w:kern w:val="0"/>
                <w:szCs w:val="21"/>
              </w:rPr>
              <w:t>（3分）</w:t>
            </w:r>
          </w:p>
        </w:tc>
        <w:tc>
          <w:tcPr>
            <w:tcW w:w="2247" w:type="dxa"/>
            <w:vAlign w:val="center"/>
          </w:tcPr>
          <w:p>
            <w:pPr>
              <w:widowControl/>
              <w:spacing w:line="300" w:lineRule="exact"/>
              <w:jc w:val="center"/>
              <w:rPr>
                <w:kern w:val="0"/>
                <w:szCs w:val="21"/>
              </w:rPr>
            </w:pPr>
            <w:r>
              <w:rPr>
                <w:kern w:val="0"/>
                <w:szCs w:val="21"/>
              </w:rPr>
              <w:t>D7.1工作有创新（3分）</w:t>
            </w:r>
          </w:p>
        </w:tc>
        <w:tc>
          <w:tcPr>
            <w:tcW w:w="6945" w:type="dxa"/>
            <w:vAlign w:val="center"/>
          </w:tcPr>
          <w:p>
            <w:pPr>
              <w:widowControl/>
              <w:spacing w:line="300" w:lineRule="exact"/>
              <w:rPr>
                <w:kern w:val="0"/>
                <w:szCs w:val="21"/>
              </w:rPr>
            </w:pPr>
            <w:r>
              <w:rPr>
                <w:kern w:val="0"/>
                <w:szCs w:val="21"/>
              </w:rPr>
              <w:t>语言文字工作有特色，有创新。（3分）</w:t>
            </w:r>
          </w:p>
        </w:tc>
        <w:tc>
          <w:tcPr>
            <w:tcW w:w="2557" w:type="dxa"/>
            <w:vAlign w:val="center"/>
          </w:tcPr>
          <w:p>
            <w:pPr>
              <w:widowControl/>
              <w:spacing w:line="300" w:lineRule="exact"/>
              <w:jc w:val="center"/>
              <w:rPr>
                <w:bCs/>
                <w:kern w:val="0"/>
                <w:szCs w:val="21"/>
              </w:rPr>
            </w:pPr>
            <w:r>
              <w:rPr>
                <w:bCs/>
                <w:color w:val="000000"/>
                <w:kern w:val="0"/>
                <w:szCs w:val="21"/>
              </w:rPr>
              <w:t>实地查看</w:t>
            </w:r>
          </w:p>
        </w:tc>
      </w:tr>
    </w:tbl>
    <w:p>
      <w:pPr>
        <w:rPr>
          <w:rFonts w:eastAsia="黑体"/>
          <w:b/>
          <w:sz w:val="36"/>
          <w:szCs w:val="36"/>
        </w:rPr>
      </w:pPr>
    </w:p>
    <w:p>
      <w:pPr>
        <w:widowControl/>
        <w:jc w:val="left"/>
        <w:rPr>
          <w:rFonts w:ascii="仿宋_GB2312" w:eastAsia="仿宋_GB2312" w:hAnsiTheme="minorHAnsi" w:cstheme="minorBidi"/>
          <w:sz w:val="32"/>
          <w:szCs w:val="32"/>
        </w:rPr>
      </w:pPr>
    </w:p>
    <w:p>
      <w:pPr>
        <w:widowControl/>
        <w:jc w:val="left"/>
        <w:rPr>
          <w:rFonts w:ascii="仿宋_GB2312" w:eastAsia="仿宋_GB2312" w:hAnsiTheme="minorHAnsi" w:cstheme="minorBidi"/>
          <w:sz w:val="32"/>
          <w:szCs w:val="32"/>
        </w:rPr>
      </w:pPr>
    </w:p>
    <w:p>
      <w:pPr>
        <w:widowControl/>
        <w:jc w:val="left"/>
        <w:rPr>
          <w:rFonts w:ascii="仿宋_GB2312" w:eastAsia="仿宋_GB2312" w:hAnsiTheme="minorHAnsi" w:cstheme="minorBidi"/>
          <w:sz w:val="32"/>
          <w:szCs w:val="32"/>
        </w:rPr>
        <w:sectPr>
          <w:headerReference r:id="rId8" w:type="default"/>
          <w:footerReference r:id="rId9" w:type="default"/>
          <w:footerReference r:id="rId10" w:type="even"/>
          <w:pgSz w:w="16838" w:h="11906" w:orient="landscape"/>
          <w:pgMar w:top="1440" w:right="1418" w:bottom="1440" w:left="1418" w:header="851" w:footer="1247" w:gutter="0"/>
          <w:pgNumType w:fmt="numberInDash"/>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0749"/>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0744"/>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18 -</w:t>
        </w:r>
        <w:r>
          <w:rPr>
            <w:rFonts w:asciiTheme="minorEastAsia" w:hAnsiTheme="minorEastAsia"/>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2"/>
      <w:wordWrap w:val="0"/>
      <w:jc w:val="right"/>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color w:val="FFFFFF"/>
        <w:sz w:val="28"/>
        <w:szCs w:val="28"/>
      </w:rPr>
    </w:pPr>
    <w:r>
      <w:rPr>
        <w:rFonts w:ascii="宋体" w:hAnsi="宋体"/>
        <w:color w:val="FFFFFF"/>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r>
      <w:rPr>
        <w:rFonts w:ascii="宋体" w:hAnsi="宋体"/>
        <w:color w:val="FFFFFF"/>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14348"/>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23 -</w:t>
        </w:r>
        <w:r>
          <w:rPr>
            <w:rFonts w:asciiTheme="minorEastAsia" w:hAnsiTheme="minorEastAsia"/>
            <w:sz w:val="28"/>
            <w:szCs w:val="28"/>
          </w:rPr>
          <w:fldChar w:fldCharType="end"/>
        </w:r>
      </w:p>
    </w:sdtContent>
  </w:sdt>
  <w:p>
    <w:pPr>
      <w:pStyle w:val="2"/>
      <w:wordWrap w:val="0"/>
      <w:jc w:val="right"/>
      <w:rPr>
        <w:rFonts w:asci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color w:val="FFFFFF"/>
        <w:sz w:val="28"/>
        <w:szCs w:val="28"/>
      </w:rPr>
    </w:pPr>
    <w:r>
      <w:rPr>
        <w:rFonts w:ascii="宋体" w:hAnsi="宋体"/>
        <w:color w:val="FFFFFF"/>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r>
      <w:rPr>
        <w:rFonts w:ascii="宋体" w:hAnsi="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655E"/>
    <w:multiLevelType w:val="singleLevel"/>
    <w:tmpl w:val="5936655E"/>
    <w:lvl w:ilvl="0" w:tentative="0">
      <w:start w:val="1"/>
      <w:numFmt w:val="decimal"/>
      <w:suff w:val="nothing"/>
      <w:lvlText w:val="（%1）"/>
      <w:lvlJc w:val="left"/>
      <w:rPr>
        <w:rFonts w:cs="Times New Roman"/>
      </w:rPr>
    </w:lvl>
  </w:abstractNum>
  <w:abstractNum w:abstractNumId="1">
    <w:nsid w:val="5AEAB7B5"/>
    <w:multiLevelType w:val="singleLevel"/>
    <w:tmpl w:val="5AEAB7B5"/>
    <w:lvl w:ilvl="0" w:tentative="0">
      <w:start w:val="3"/>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B40B5"/>
    <w:rsid w:val="2A8B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line="240" w:lineRule="auto"/>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19"/>
      <w:ind w:firstLine="42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2018-12-03T08:40:00Z</dcterms:created>
  <dc:creator>Z</dc:creator>
  <cp:lastModifiedBy>Z</cp:lastModifiedBy>
  <dcterms:modified xsi:type="dcterms:W3CDTF">2018-12-03T08:41:36Z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