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宁波市北仑嘉业压铸厂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铝合金压铸件生产技改项目</w:t>
      </w:r>
      <w:r>
        <w:rPr>
          <w:rFonts w:hint="eastAsia"/>
          <w:sz w:val="24"/>
        </w:rPr>
        <w:t>环境影响评价审批前公示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一、建设项目的名称及概要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、项目名称：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铝合金压铸件生产技改项目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、项目性质：新建</w:t>
      </w:r>
    </w:p>
    <w:p>
      <w:pPr>
        <w:spacing w:line="360" w:lineRule="auto"/>
        <w:rPr>
          <w:rFonts w:hAnsi="宋体"/>
          <w:sz w:val="24"/>
          <w:szCs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、建设单位：</w:t>
      </w:r>
      <w:r>
        <w:rPr>
          <w:rFonts w:ascii="Times New Roman" w:hAnsi="Times New Roman"/>
          <w:color w:val="000000"/>
          <w:sz w:val="24"/>
          <w:szCs w:val="24"/>
        </w:rPr>
        <w:t>宁波市北仑嘉业压铸厂</w:t>
      </w:r>
    </w:p>
    <w:p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、建设内容</w:t>
      </w:r>
    </w:p>
    <w:p>
      <w:pPr>
        <w:pStyle w:val="8"/>
        <w:adjustRightInd/>
        <w:snapToGrid/>
        <w:spacing w:line="360" w:lineRule="auto"/>
        <w:ind w:firstLine="48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>宁波市北仑嘉业压铸厂</w:t>
      </w:r>
      <w:r>
        <w:rPr>
          <w:rFonts w:ascii="Times New Roman" w:hAnsi="Times New Roman"/>
          <w:color w:val="000000"/>
        </w:rPr>
        <w:t>成立于2003年4月，公司地址位于</w:t>
      </w:r>
      <w:r>
        <w:rPr>
          <w:rFonts w:ascii="Times New Roman" w:hAnsi="Times New Roman"/>
          <w:color w:val="000000"/>
          <w:spacing w:val="-2"/>
          <w:szCs w:val="24"/>
        </w:rPr>
        <w:t>北仑区霞浦工业园区宏霞路15号</w:t>
      </w:r>
      <w:r>
        <w:rPr>
          <w:rFonts w:ascii="Times New Roman" w:hAnsi="Times New Roman"/>
          <w:color w:val="000000"/>
        </w:rPr>
        <w:t>，利用该厂的现有厂房，厂房占地面积约为</w:t>
      </w:r>
      <w:r>
        <w:rPr>
          <w:rFonts w:ascii="Times New Roman" w:hAnsi="Times New Roman"/>
          <w:color w:val="000000"/>
          <w:szCs w:val="24"/>
        </w:rPr>
        <w:t>5693.53 m</w:t>
      </w:r>
      <w:r>
        <w:rPr>
          <w:rFonts w:ascii="Times New Roman" w:hAnsi="Times New Roman"/>
          <w:color w:val="000000"/>
          <w:szCs w:val="24"/>
          <w:vertAlign w:val="superscript"/>
        </w:rPr>
        <w:t>2</w:t>
      </w:r>
      <w:r>
        <w:rPr>
          <w:rFonts w:ascii="Times New Roman" w:hAnsi="Times New Roman"/>
          <w:color w:val="000000"/>
        </w:rPr>
        <w:t>。</w:t>
      </w:r>
    </w:p>
    <w:p>
      <w:pPr>
        <w:pStyle w:val="8"/>
        <w:adjustRightInd/>
        <w:snapToGrid/>
        <w:spacing w:line="360" w:lineRule="auto"/>
        <w:ind w:firstLine="48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4"/>
        </w:rPr>
        <w:t>宁波市北仑嘉业压铸厂</w:t>
      </w:r>
      <w:r>
        <w:rPr>
          <w:rFonts w:ascii="Times New Roman" w:hAnsi="Times New Roman"/>
          <w:color w:val="000000"/>
        </w:rPr>
        <w:t>为拓展市场需要，以“</w:t>
      </w:r>
      <w:r>
        <w:rPr>
          <w:rFonts w:ascii="Times New Roman" w:hAnsi="Times New Roman"/>
          <w:color w:val="000000"/>
          <w:spacing w:val="-6"/>
          <w:szCs w:val="24"/>
        </w:rPr>
        <w:t>铝合金压铸件生产技改项目</w:t>
      </w:r>
      <w:r>
        <w:rPr>
          <w:rFonts w:ascii="Times New Roman" w:hAnsi="Times New Roman"/>
          <w:color w:val="000000"/>
        </w:rPr>
        <w:t>”向</w:t>
      </w:r>
      <w:r>
        <w:rPr>
          <w:rFonts w:ascii="Times New Roman" w:hAnsi="Times New Roman"/>
          <w:color w:val="000000"/>
          <w:spacing w:val="-2"/>
          <w:szCs w:val="24"/>
        </w:rPr>
        <w:t>北仑区霞浦街道</w:t>
      </w:r>
      <w:r>
        <w:rPr>
          <w:rFonts w:ascii="Times New Roman" w:hAnsi="Times New Roman"/>
          <w:color w:val="000000"/>
        </w:rPr>
        <w:t>申请备案并获批复（项目代码为</w:t>
      </w:r>
      <w:r>
        <w:rPr>
          <w:rFonts w:ascii="Times New Roman" w:hAnsi="Times New Roman"/>
          <w:color w:val="000000"/>
          <w:szCs w:val="24"/>
        </w:rPr>
        <w:t>2019-330206-34-03-020213-</w:t>
      </w:r>
      <w:r>
        <w:rPr>
          <w:rFonts w:ascii="Times New Roman" w:hAnsi="Times New Roman"/>
          <w:color w:val="000000"/>
          <w:szCs w:val="22"/>
        </w:rPr>
        <w:t>000）。企业购置压铸机、数控车床、加工中心、台式钻</w:t>
      </w:r>
      <w:r>
        <w:rPr>
          <w:rFonts w:hint="eastAsia" w:ascii="Times New Roman" w:hAnsi="Times New Roman"/>
          <w:color w:val="000000"/>
          <w:szCs w:val="22"/>
        </w:rPr>
        <w:t>床</w:t>
      </w:r>
      <w:r>
        <w:rPr>
          <w:rFonts w:ascii="Times New Roman" w:hAnsi="Times New Roman"/>
          <w:color w:val="000000"/>
          <w:szCs w:val="22"/>
        </w:rPr>
        <w:t>、台式攻丝机、铣钻床、抛丸机等设备，项目建成后将形成年产铝合金压铸件400万吨的生产规模。</w:t>
      </w:r>
    </w:p>
    <w:p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二、本项目对周围环境主要影响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本项目营运过程中废气主要为</w:t>
      </w:r>
      <w:r>
        <w:rPr>
          <w:rFonts w:ascii="Times New Roman" w:hAnsi="Times New Roman"/>
          <w:color w:val="000000"/>
          <w:sz w:val="24"/>
          <w:szCs w:val="22"/>
        </w:rPr>
        <w:t>熔化烟尘、压铸脱模废气、</w:t>
      </w:r>
      <w:r>
        <w:rPr>
          <w:rFonts w:hint="eastAsia" w:ascii="Times New Roman" w:hAnsi="Times New Roman"/>
          <w:color w:val="000000"/>
          <w:sz w:val="24"/>
          <w:szCs w:val="22"/>
        </w:rPr>
        <w:t>机加工异味、</w:t>
      </w:r>
      <w:r>
        <w:rPr>
          <w:rFonts w:ascii="Times New Roman" w:hAnsi="Times New Roman"/>
          <w:color w:val="000000"/>
          <w:sz w:val="24"/>
          <w:szCs w:val="22"/>
        </w:rPr>
        <w:t>抛丸粉尘、食堂油烟废气</w:t>
      </w:r>
      <w:r>
        <w:rPr>
          <w:rFonts w:hint="eastAsia"/>
          <w:sz w:val="24"/>
        </w:rPr>
        <w:t>、生活污水</w:t>
      </w:r>
      <w:r>
        <w:rPr>
          <w:rFonts w:hint="eastAsia"/>
          <w:sz w:val="24"/>
          <w:lang w:eastAsia="zh-CN"/>
        </w:rPr>
        <w:t>、生产废水</w:t>
      </w:r>
      <w:r>
        <w:rPr>
          <w:rFonts w:hint="eastAsia"/>
          <w:sz w:val="24"/>
        </w:rPr>
        <w:t>、废包装材料、</w:t>
      </w:r>
      <w:r>
        <w:rPr>
          <w:rFonts w:hint="eastAsia"/>
          <w:sz w:val="24"/>
          <w:lang w:eastAsia="zh-CN"/>
        </w:rPr>
        <w:t>废切屑液、</w:t>
      </w:r>
      <w:r>
        <w:rPr>
          <w:rFonts w:ascii="Times New Roman" w:hAnsi="Times New Roman"/>
          <w:color w:val="000000"/>
          <w:sz w:val="24"/>
          <w:szCs w:val="22"/>
        </w:rPr>
        <w:t>浮油及浮渣</w:t>
      </w:r>
      <w:r>
        <w:rPr>
          <w:rFonts w:hint="eastAsia" w:ascii="Times New Roman" w:hAnsi="Times New Roman"/>
          <w:color w:val="000000"/>
          <w:sz w:val="24"/>
          <w:szCs w:val="22"/>
          <w:lang w:eastAsia="zh-CN"/>
        </w:rPr>
        <w:t>、污泥、废包装桶、</w:t>
      </w:r>
      <w:r>
        <w:rPr>
          <w:rFonts w:ascii="Times New Roman" w:hAnsi="Times New Roman"/>
          <w:snapToGrid w:val="0"/>
          <w:color w:val="000000"/>
          <w:kern w:val="0"/>
          <w:sz w:val="24"/>
        </w:rPr>
        <w:t>熔渣</w:t>
      </w:r>
      <w:r>
        <w:rPr>
          <w:rFonts w:hint="eastAsia" w:ascii="Times New Roman" w:hAnsi="Times New Roman"/>
          <w:snapToGrid w:val="0"/>
          <w:color w:val="000000"/>
          <w:kern w:val="0"/>
          <w:sz w:val="24"/>
          <w:lang w:eastAsia="zh-CN"/>
        </w:rPr>
        <w:t>、</w:t>
      </w:r>
      <w:r>
        <w:rPr>
          <w:rFonts w:hint="eastAsia"/>
          <w:sz w:val="24"/>
        </w:rPr>
        <w:t>生活垃圾，设备运行噪声。</w:t>
      </w:r>
    </w:p>
    <w:p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三、拟采取的主要环保措施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、废气治理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ascii="Times New Roman" w:hAnsi="Times New Roman"/>
          <w:color w:val="000000"/>
          <w:sz w:val="24"/>
        </w:rPr>
        <w:t>熔化</w:t>
      </w:r>
      <w:r>
        <w:rPr>
          <w:rFonts w:hint="eastAsia"/>
          <w:sz w:val="24"/>
        </w:rPr>
        <w:t>废气</w:t>
      </w:r>
      <w:r>
        <w:rPr>
          <w:rFonts w:ascii="Times New Roman" w:hAnsi="Times New Roman"/>
          <w:color w:val="000000"/>
          <w:sz w:val="24"/>
          <w:szCs w:val="24"/>
        </w:rPr>
        <w:t>经收集后由同一套水喷淋设施处理后，后高空排放，排放高度约15米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/>
          <w:color w:val="000000"/>
          <w:sz w:val="24"/>
          <w:szCs w:val="24"/>
        </w:rPr>
        <w:t>机加工异味通过车间通排风设施排出车间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/>
          <w:color w:val="000000"/>
          <w:sz w:val="24"/>
          <w:szCs w:val="24"/>
        </w:rPr>
        <w:t>抛丸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粉尘</w:t>
      </w:r>
      <w:r>
        <w:rPr>
          <w:rFonts w:ascii="Times New Roman" w:hAnsi="Times New Roman"/>
          <w:color w:val="000000"/>
          <w:sz w:val="24"/>
          <w:szCs w:val="24"/>
        </w:rPr>
        <w:t>经布袋除尘器处理后由15m高排气筒排放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，食堂油烟</w:t>
      </w:r>
      <w:r>
        <w:rPr>
          <w:rFonts w:ascii="Times New Roman" w:hAnsi="Times New Roman"/>
          <w:bCs/>
          <w:color w:val="000000"/>
          <w:kern w:val="0"/>
          <w:sz w:val="24"/>
          <w:szCs w:val="21"/>
        </w:rPr>
        <w:t>经油烟净化装置处理后屋顶排放</w:t>
      </w:r>
      <w:r>
        <w:rPr>
          <w:rFonts w:hint="eastAsia" w:hAnsi="宋体"/>
          <w:sz w:val="24"/>
          <w:szCs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、废水治理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生活污水</w:t>
      </w:r>
      <w:r>
        <w:rPr>
          <w:rFonts w:hint="eastAsia"/>
          <w:sz w:val="24"/>
          <w:szCs w:val="24"/>
          <w:lang w:eastAsia="zh-CN"/>
        </w:rPr>
        <w:t>、生产废水经处理</w:t>
      </w:r>
      <w:r>
        <w:rPr>
          <w:rFonts w:hint="eastAsia"/>
          <w:sz w:val="24"/>
          <w:szCs w:val="24"/>
        </w:rPr>
        <w:t>达到《污水综合排放标准》（</w:t>
      </w:r>
      <w:r>
        <w:rPr>
          <w:sz w:val="24"/>
          <w:szCs w:val="24"/>
        </w:rPr>
        <w:t>GB8978-1996</w:t>
      </w:r>
      <w:r>
        <w:rPr>
          <w:rFonts w:hint="eastAsia"/>
          <w:sz w:val="24"/>
          <w:szCs w:val="24"/>
        </w:rPr>
        <w:t>）中的三级标准后接入污水管网</w:t>
      </w:r>
      <w:r>
        <w:rPr>
          <w:rFonts w:hint="eastAsia"/>
          <w:sz w:val="24"/>
        </w:rPr>
        <w:t>，经</w:t>
      </w:r>
      <w:r>
        <w:rPr>
          <w:rFonts w:hint="eastAsia" w:hAnsi="宋体"/>
          <w:sz w:val="24"/>
          <w:szCs w:val="24"/>
        </w:rPr>
        <w:t>岩东污水处理厂</w:t>
      </w:r>
      <w:r>
        <w:rPr>
          <w:rFonts w:hint="eastAsia"/>
          <w:sz w:val="24"/>
        </w:rPr>
        <w:t>处理达到《城镇污水处理厂污染物排放标准》（</w:t>
      </w:r>
      <w:r>
        <w:rPr>
          <w:sz w:val="24"/>
        </w:rPr>
        <w:t>GB18918-2002</w:t>
      </w:r>
      <w:r>
        <w:rPr>
          <w:rFonts w:hint="eastAsia"/>
          <w:sz w:val="24"/>
        </w:rPr>
        <w:t>）中的一级</w:t>
      </w:r>
      <w:r>
        <w:rPr>
          <w:sz w:val="24"/>
        </w:rPr>
        <w:t>B</w:t>
      </w:r>
      <w:r>
        <w:rPr>
          <w:rFonts w:hint="eastAsia"/>
          <w:sz w:val="24"/>
        </w:rPr>
        <w:t>标准，达标排放。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、噪声治理</w:t>
      </w:r>
    </w:p>
    <w:p>
      <w:pPr>
        <w:spacing w:line="360" w:lineRule="auto"/>
        <w:ind w:firstLine="240" w:firstLineChars="100"/>
        <w:rPr>
          <w:bCs/>
          <w:sz w:val="24"/>
        </w:rPr>
      </w:pPr>
      <w:r>
        <w:rPr>
          <w:rFonts w:hint="eastAsia"/>
          <w:bCs/>
          <w:sz w:val="24"/>
        </w:rPr>
        <w:t>为确保厂界噪声达标排放，建议企业加强设备维护，保持其良好的运行效果。</w:t>
      </w:r>
    </w:p>
    <w:p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、固体废物治理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Times New Roman" w:hAnsi="Times New Roman"/>
          <w:bCs/>
          <w:color w:val="000000"/>
          <w:sz w:val="24"/>
          <w:szCs w:val="24"/>
        </w:rPr>
        <w:t>废包装材料收集后出售给物资回收公司综合利用</w:t>
      </w:r>
      <w:r>
        <w:rPr>
          <w:rFonts w:hint="eastAsia"/>
          <w:sz w:val="24"/>
        </w:rPr>
        <w:t>，生活垃圾委托当地环卫部门清运处理</w:t>
      </w:r>
      <w:r>
        <w:rPr>
          <w:rFonts w:hint="eastAsia"/>
          <w:sz w:val="24"/>
          <w:lang w:eastAsia="zh-CN"/>
        </w:rPr>
        <w:t>，危险废物委托有资质的单位处理</w:t>
      </w:r>
      <w:r>
        <w:rPr>
          <w:rFonts w:hint="eastAsia"/>
          <w:sz w:val="24"/>
        </w:rPr>
        <w:t>。</w:t>
      </w:r>
    </w:p>
    <w:p>
      <w:pPr>
        <w:spacing w:line="360" w:lineRule="auto"/>
        <w:outlineLvl w:val="0"/>
        <w:rPr>
          <w:sz w:val="24"/>
        </w:rPr>
      </w:pPr>
      <w:r>
        <w:rPr>
          <w:rFonts w:hint="eastAsia"/>
          <w:sz w:val="24"/>
        </w:rPr>
        <w:t>四、本次环评主要结论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项目选址合理，符合国家产业政策，符合清洁生产原则，符合总量控制原则，项目污染物在达标排放情况下对周围环境影响较小，区域环境质量能维持现状，只要厂方重视环保工作，认真落实评价提出的各项污染防治对策，加强对污染物的治理工作，做到环保工作专人分管，责任到人，</w:t>
      </w:r>
      <w:bookmarkStart w:id="0" w:name="_GoBack"/>
      <w:bookmarkEnd w:id="0"/>
      <w:r>
        <w:rPr>
          <w:rFonts w:hint="eastAsia"/>
          <w:sz w:val="24"/>
        </w:rPr>
        <w:t>加强对各类污染源的管理，落实环保治理所需要的资金，则该项目的实施，可以做到在较高的生产效益的同时，又能达到环境保护的目标。该项目从环保角度来说是可行的。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78A"/>
    <w:rsid w:val="000256AE"/>
    <w:rsid w:val="000271DD"/>
    <w:rsid w:val="000707B6"/>
    <w:rsid w:val="00077E0A"/>
    <w:rsid w:val="00083779"/>
    <w:rsid w:val="000B7A9B"/>
    <w:rsid w:val="000D10EC"/>
    <w:rsid w:val="00127BD4"/>
    <w:rsid w:val="001E64DE"/>
    <w:rsid w:val="00201AE4"/>
    <w:rsid w:val="002136F9"/>
    <w:rsid w:val="00220C44"/>
    <w:rsid w:val="002426C3"/>
    <w:rsid w:val="0024614E"/>
    <w:rsid w:val="00305C8A"/>
    <w:rsid w:val="00317DA5"/>
    <w:rsid w:val="00335455"/>
    <w:rsid w:val="003E2413"/>
    <w:rsid w:val="004072BA"/>
    <w:rsid w:val="0042296D"/>
    <w:rsid w:val="00496F8F"/>
    <w:rsid w:val="004E5D5D"/>
    <w:rsid w:val="00507F40"/>
    <w:rsid w:val="00534F87"/>
    <w:rsid w:val="0053674F"/>
    <w:rsid w:val="00592FCF"/>
    <w:rsid w:val="005E358D"/>
    <w:rsid w:val="0066178A"/>
    <w:rsid w:val="00670E4C"/>
    <w:rsid w:val="00695687"/>
    <w:rsid w:val="006A2641"/>
    <w:rsid w:val="00714E1E"/>
    <w:rsid w:val="00751DD8"/>
    <w:rsid w:val="007E792F"/>
    <w:rsid w:val="007F4BEB"/>
    <w:rsid w:val="0082670B"/>
    <w:rsid w:val="008A5AC0"/>
    <w:rsid w:val="008C2648"/>
    <w:rsid w:val="008D26FE"/>
    <w:rsid w:val="008D5561"/>
    <w:rsid w:val="009410A2"/>
    <w:rsid w:val="009A6318"/>
    <w:rsid w:val="00A30029"/>
    <w:rsid w:val="00A37C41"/>
    <w:rsid w:val="00A42D6A"/>
    <w:rsid w:val="00A90234"/>
    <w:rsid w:val="00AC5824"/>
    <w:rsid w:val="00AD3D6E"/>
    <w:rsid w:val="00AE16D6"/>
    <w:rsid w:val="00B20BD7"/>
    <w:rsid w:val="00BD211F"/>
    <w:rsid w:val="00C30FB6"/>
    <w:rsid w:val="00CD7D38"/>
    <w:rsid w:val="00CE682B"/>
    <w:rsid w:val="00D13632"/>
    <w:rsid w:val="00D9577F"/>
    <w:rsid w:val="00DE6E1B"/>
    <w:rsid w:val="00E10ED5"/>
    <w:rsid w:val="00E456B0"/>
    <w:rsid w:val="00ED3595"/>
    <w:rsid w:val="00F326EF"/>
    <w:rsid w:val="00F77933"/>
    <w:rsid w:val="00F81418"/>
    <w:rsid w:val="3A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Document Map"/>
    <w:basedOn w:val="1"/>
    <w:link w:val="6"/>
    <w:semiHidden/>
    <w:qFormat/>
    <w:uiPriority w:val="99"/>
    <w:pPr>
      <w:shd w:val="clear" w:color="auto" w:fill="000080"/>
    </w:pPr>
  </w:style>
  <w:style w:type="character" w:customStyle="1" w:styleId="6">
    <w:name w:val="Document Map Char"/>
    <w:basedOn w:val="5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7">
    <w:name w:val="正文2 Char"/>
    <w:link w:val="8"/>
    <w:qFormat/>
    <w:locked/>
    <w:uiPriority w:val="99"/>
    <w:rPr>
      <w:rFonts w:eastAsia="宋体"/>
      <w:kern w:val="2"/>
      <w:sz w:val="24"/>
      <w:lang w:val="en-US" w:eastAsia="zh-CN"/>
    </w:rPr>
  </w:style>
  <w:style w:type="paragraph" w:customStyle="1" w:styleId="8">
    <w:name w:val="正文2"/>
    <w:basedOn w:val="1"/>
    <w:link w:val="7"/>
    <w:qFormat/>
    <w:uiPriority w:val="99"/>
    <w:pPr>
      <w:adjustRightInd w:val="0"/>
      <w:snapToGrid w:val="0"/>
      <w:spacing w:line="440" w:lineRule="atLeast"/>
      <w:ind w:firstLine="567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126</Words>
  <Characters>724</Characters>
  <Lines>0</Lines>
  <Paragraphs>0</Paragraphs>
  <TotalTime>1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2018-01-19T03:53:00Z</dcterms:created>
  <dc:creator>Administrator</dc:creator>
  <cp:lastModifiedBy>Administrator</cp:lastModifiedBy>
  <dcterms:modified xsi:type="dcterms:W3CDTF">2019-09-20T09:35:45Z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