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600" w:lineRule="exact"/>
        <w:ind w:left="0" w:leftChars="0" w:firstLine="0" w:firstLineChars="0"/>
        <w:jc w:val="both"/>
        <w:textAlignment w:val="auto"/>
        <w:rPr>
          <w:rFonts w:hint="default" w:ascii="黑体" w:hAnsi="黑体" w:eastAsia="黑体" w:cs="黑体"/>
          <w:b w:val="0"/>
          <w:bCs w:val="0"/>
          <w:color w:val="000000"/>
          <w:kern w:val="2"/>
          <w:sz w:val="32"/>
          <w:szCs w:val="32"/>
          <w:lang w:val="en-US" w:eastAsia="zh-CN"/>
        </w:rPr>
      </w:pPr>
      <w:r>
        <w:rPr>
          <w:rFonts w:hint="eastAsia" w:ascii="黑体" w:hAnsi="黑体" w:eastAsia="黑体" w:cs="黑体"/>
          <w:b w:val="0"/>
          <w:bCs w:val="0"/>
          <w:color w:val="000000"/>
          <w:kern w:val="2"/>
          <w:sz w:val="32"/>
          <w:szCs w:val="32"/>
          <w:lang w:eastAsia="zh-CN"/>
        </w:rPr>
        <w:t>附件</w:t>
      </w:r>
      <w:r>
        <w:rPr>
          <w:rFonts w:hint="eastAsia" w:ascii="黑体" w:hAnsi="黑体" w:eastAsia="黑体" w:cs="黑体"/>
          <w:b w:val="0"/>
          <w:bCs w:val="0"/>
          <w:color w:val="000000"/>
          <w:kern w:val="2"/>
          <w:sz w:val="32"/>
          <w:szCs w:val="32"/>
          <w:lang w:val="en-US" w:eastAsia="zh-CN"/>
        </w:rPr>
        <w:t>3</w:t>
      </w:r>
    </w:p>
    <w:p>
      <w:pPr>
        <w:keepNext w:val="0"/>
        <w:keepLines w:val="0"/>
        <w:pageBreakBefore w:val="0"/>
        <w:widowControl w:val="0"/>
        <w:kinsoku/>
        <w:wordWrap/>
        <w:overflowPunct/>
        <w:topLinePunct w:val="0"/>
        <w:autoSpaceDE/>
        <w:autoSpaceDN/>
        <w:bidi w:val="0"/>
        <w:adjustRightInd/>
        <w:snapToGrid w:val="0"/>
        <w:spacing w:line="600" w:lineRule="exact"/>
        <w:ind w:left="0" w:leftChars="0" w:firstLine="0" w:firstLineChars="0"/>
        <w:jc w:val="center"/>
        <w:textAlignment w:val="auto"/>
        <w:rPr>
          <w:rFonts w:hint="eastAsia" w:ascii="方正小标宋简体" w:hAnsi="方正小标宋简体" w:eastAsia="方正小标宋简体" w:cs="方正小标宋简体"/>
          <w:b w:val="0"/>
          <w:bCs w:val="0"/>
          <w:color w:val="000000"/>
          <w:kern w:val="2"/>
          <w:sz w:val="36"/>
          <w:szCs w:val="36"/>
        </w:rPr>
      </w:pPr>
      <w:bookmarkStart w:id="0" w:name="_GoBack"/>
      <w:r>
        <w:rPr>
          <w:rFonts w:hint="eastAsia" w:ascii="方正小标宋简体" w:hAnsi="方正小标宋简体" w:eastAsia="方正小标宋简体" w:cs="方正小标宋简体"/>
          <w:b w:val="0"/>
          <w:bCs w:val="0"/>
          <w:color w:val="000000"/>
          <w:kern w:val="2"/>
          <w:sz w:val="36"/>
          <w:szCs w:val="36"/>
          <w:lang w:eastAsia="zh-CN"/>
        </w:rPr>
        <w:t>北仑区流动人口量化</w:t>
      </w:r>
      <w:r>
        <w:rPr>
          <w:rFonts w:hint="eastAsia" w:ascii="方正小标宋简体" w:hAnsi="方正小标宋简体" w:eastAsia="方正小标宋简体" w:cs="方正小标宋简体"/>
          <w:b w:val="0"/>
          <w:bCs w:val="0"/>
          <w:color w:val="000000"/>
          <w:kern w:val="2"/>
          <w:sz w:val="36"/>
          <w:szCs w:val="36"/>
        </w:rPr>
        <w:t>积分管理计分标准（2022年版）</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lang w:eastAsia="zh-CN"/>
        </w:rPr>
      </w:pPr>
    </w:p>
    <w:bookmarkEnd w:id="0"/>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北仑区流动人口量化</w:t>
      </w:r>
      <w:r>
        <w:rPr>
          <w:rFonts w:hint="eastAsia" w:ascii="仿宋_GB2312" w:hAnsi="仿宋_GB2312" w:eastAsia="仿宋_GB2312" w:cs="仿宋_GB2312"/>
          <w:sz w:val="32"/>
          <w:szCs w:val="32"/>
        </w:rPr>
        <w:t>积分管理计分标准</w:t>
      </w:r>
      <w:r>
        <w:rPr>
          <w:rFonts w:hint="eastAsia" w:ascii="仿宋_GB2312" w:hAnsi="仿宋_GB2312" w:eastAsia="仿宋_GB2312" w:cs="仿宋_GB2312"/>
          <w:sz w:val="32"/>
          <w:szCs w:val="32"/>
          <w:lang w:eastAsia="zh-CN"/>
        </w:rPr>
        <w:t>按“市级共性</w:t>
      </w:r>
      <w:r>
        <w:rPr>
          <w:rFonts w:hint="eastAsia" w:ascii="仿宋_GB2312" w:hAnsi="仿宋_GB2312" w:eastAsia="仿宋_GB2312" w:cs="仿宋_GB2312"/>
          <w:sz w:val="32"/>
          <w:szCs w:val="32"/>
          <w:lang w:val="en-US" w:eastAsia="zh-CN"/>
        </w:rPr>
        <w:t>+区县（市）个性</w:t>
      </w:r>
      <w:r>
        <w:rPr>
          <w:rFonts w:hint="eastAsia" w:ascii="仿宋_GB2312" w:hAnsi="仿宋_GB2312" w:eastAsia="仿宋_GB2312" w:cs="仿宋_GB2312"/>
          <w:sz w:val="32"/>
          <w:szCs w:val="32"/>
          <w:lang w:eastAsia="zh-CN"/>
        </w:rPr>
        <w:t>”模式设置。宁波</w:t>
      </w:r>
      <w:r>
        <w:rPr>
          <w:rFonts w:hint="eastAsia" w:ascii="仿宋_GB2312" w:hAnsi="仿宋_GB2312" w:eastAsia="仿宋_GB2312" w:cs="仿宋_GB2312"/>
          <w:sz w:val="32"/>
          <w:szCs w:val="32"/>
          <w:lang w:val="en-US" w:eastAsia="zh-CN"/>
        </w:rPr>
        <w:t>市级共性指标分成基础项目、加分项目和扣分冻结项目3个部分，其中基础项目共7项指标，总分100分；加分项目共8项指标，总分50分；扣分冻结项目共</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sz w:val="32"/>
          <w:szCs w:val="32"/>
          <w:lang w:val="en-US" w:eastAsia="zh-CN"/>
        </w:rPr>
        <w:t>项指标。北仑区级个性指标总分30分，包含落实企业服务外来务工人员主体责任、住房公积金及租住合法场所、流动人口党员管理、文明创建、社会组织管理、积分学习和其他评分7项内容。</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具体如下：</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eastAsia="zh-CN"/>
        </w:rPr>
        <w:t>市级</w:t>
      </w:r>
      <w:r>
        <w:rPr>
          <w:rFonts w:hint="eastAsia" w:ascii="黑体" w:hAnsi="黑体" w:eastAsia="黑体" w:cs="黑体"/>
          <w:b w:val="0"/>
          <w:bCs w:val="0"/>
          <w:sz w:val="32"/>
          <w:szCs w:val="32"/>
          <w:lang w:val="en-US" w:eastAsia="zh-CN"/>
        </w:rPr>
        <w:t>共性指标</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textAlignment w:val="auto"/>
        <w:rPr>
          <w:rFonts w:hint="eastAsia" w:ascii="仿宋_GB2312" w:hAnsi="仿宋_GB2312" w:eastAsia="仿宋_GB2312" w:cs="仿宋_GB2312"/>
          <w:b w:val="0"/>
          <w:bCs w:val="0"/>
          <w:sz w:val="32"/>
          <w:szCs w:val="32"/>
          <w:lang w:val="en-US" w:eastAsia="zh-CN"/>
        </w:rPr>
      </w:pPr>
      <w:r>
        <w:rPr>
          <w:rFonts w:hint="eastAsia" w:ascii="楷体" w:hAnsi="楷体" w:eastAsia="楷体" w:cs="楷体"/>
          <w:b w:val="0"/>
          <w:bCs w:val="0"/>
          <w:sz w:val="32"/>
          <w:szCs w:val="32"/>
          <w:lang w:val="en-US" w:eastAsia="zh-CN"/>
        </w:rPr>
        <w:t xml:space="preserve">    </w:t>
      </w:r>
      <w:r>
        <w:rPr>
          <w:rFonts w:hint="eastAsia" w:ascii="仿宋_GB2312" w:hAnsi="仿宋_GB2312" w:eastAsia="仿宋_GB2312" w:cs="仿宋_GB2312"/>
          <w:b w:val="0"/>
          <w:bCs w:val="0"/>
          <w:sz w:val="32"/>
          <w:szCs w:val="32"/>
          <w:lang w:val="en-US" w:eastAsia="zh-CN"/>
        </w:rPr>
        <w:t>1.基础项目(100分）=年龄（5分）+持证居住（30分）+缴纳社保（30分）+文化程度（10分）+职业技能（10分）+就业（5分）+住房（10分）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3" w:firstLineChars="200"/>
        <w:textAlignment w:val="auto"/>
        <w:rPr>
          <w:rFonts w:hint="eastAsia" w:ascii="楷体" w:hAnsi="楷体" w:eastAsia="楷体" w:cs="楷体"/>
          <w:sz w:val="32"/>
          <w:szCs w:val="32"/>
          <w:lang w:val="en-US" w:eastAsia="zh-CN"/>
        </w:rPr>
      </w:pPr>
      <w:r>
        <w:rPr>
          <w:rFonts w:hint="eastAsia" w:ascii="仿宋_GB2312" w:hAnsi="仿宋_GB2312" w:eastAsia="仿宋_GB2312" w:cs="仿宋_GB2312"/>
          <w:b/>
          <w:bCs/>
          <w:sz w:val="32"/>
          <w:szCs w:val="32"/>
          <w:lang w:val="en-US" w:eastAsia="zh-CN"/>
        </w:rPr>
        <w:t>（1）年龄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3" w:firstLineChars="200"/>
        <w:textAlignment w:val="auto"/>
        <w:rPr>
          <w:rFonts w:hint="eastAsia" w:ascii="仿宋" w:hAnsi="仿宋" w:eastAsia="楷体_GB2312" w:cs="仿宋"/>
          <w:sz w:val="32"/>
          <w:szCs w:val="32"/>
          <w:lang w:val="en-US" w:eastAsia="zh-CN"/>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得分标准：</w:t>
      </w:r>
      <w:r>
        <w:rPr>
          <w:rFonts w:hint="eastAsia" w:ascii="仿宋_GB2312" w:hAnsi="仿宋_GB2312" w:eastAsia="仿宋_GB2312" w:cs="仿宋_GB2312"/>
          <w:b w:val="0"/>
          <w:bCs w:val="0"/>
          <w:sz w:val="32"/>
          <w:szCs w:val="32"/>
          <w:lang w:val="en-US" w:eastAsia="zh-CN"/>
        </w:rPr>
        <w:t>年龄在16周岁（含）至50周岁（含）区间的，得5分；年龄在51周岁（含）至60周岁（含）区间的，得2分。</w:t>
      </w:r>
      <w:r>
        <w:rPr>
          <w:rFonts w:hint="eastAsia" w:ascii="楷体_GB2312" w:hAnsi="楷体_GB2312" w:eastAsia="楷体_GB2312" w:cs="楷体_GB2312"/>
          <w:color w:val="auto"/>
          <w:sz w:val="32"/>
          <w:szCs w:val="32"/>
        </w:rPr>
        <w:t>(责任单位:</w:t>
      </w:r>
      <w:r>
        <w:rPr>
          <w:rFonts w:hint="eastAsia" w:ascii="楷体_GB2312" w:hAnsi="楷体_GB2312" w:eastAsia="楷体_GB2312" w:cs="楷体_GB2312"/>
          <w:color w:val="auto"/>
          <w:sz w:val="32"/>
          <w:szCs w:val="32"/>
          <w:lang w:eastAsia="zh-CN"/>
        </w:rPr>
        <w:t>宁波市公安局北仑分局）</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leftChars="0" w:firstLine="640" w:firstLineChars="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持证居住</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3" w:firstLineChars="200"/>
        <w:textAlignment w:val="auto"/>
        <w:rPr>
          <w:rFonts w:hint="eastAsia" w:ascii="仿宋" w:hAnsi="仿宋" w:eastAsia="楷体_GB2312" w:cs="仿宋"/>
          <w:sz w:val="32"/>
          <w:szCs w:val="32"/>
          <w:lang w:val="en-US" w:eastAsia="zh-CN"/>
        </w:rPr>
      </w:pPr>
      <w:r>
        <w:rPr>
          <w:rFonts w:hint="eastAsia" w:ascii="仿宋_GB2312" w:hAnsi="仿宋_GB2312" w:eastAsia="仿宋_GB2312" w:cs="仿宋_GB2312"/>
          <w:b/>
          <w:bCs/>
          <w:sz w:val="32"/>
          <w:szCs w:val="32"/>
          <w:lang w:val="en-US" w:eastAsia="zh-CN"/>
        </w:rPr>
        <w:t>得分标准：</w:t>
      </w:r>
      <w:r>
        <w:rPr>
          <w:rFonts w:hint="eastAsia" w:ascii="仿宋_GB2312" w:hAnsi="仿宋_GB2312" w:eastAsia="仿宋_GB2312" w:cs="仿宋_GB2312"/>
          <w:sz w:val="32"/>
          <w:szCs w:val="32"/>
          <w:lang w:val="en-US" w:eastAsia="zh-CN"/>
        </w:rPr>
        <w:t>《浙江省居住证》持证人在宁波市累计居住（含持证前）每满1个月得0.25分，最高限30分。</w:t>
      </w:r>
      <w:r>
        <w:rPr>
          <w:rFonts w:hint="eastAsia" w:ascii="楷体_GB2312" w:hAnsi="楷体_GB2312" w:eastAsia="楷体_GB2312" w:cs="楷体_GB2312"/>
          <w:color w:val="auto"/>
          <w:sz w:val="32"/>
          <w:szCs w:val="32"/>
        </w:rPr>
        <w:t>(责任单位:</w:t>
      </w:r>
      <w:r>
        <w:rPr>
          <w:rFonts w:hint="eastAsia" w:ascii="楷体_GB2312" w:hAnsi="楷体_GB2312" w:eastAsia="楷体_GB2312" w:cs="楷体_GB2312"/>
          <w:color w:val="auto"/>
          <w:sz w:val="32"/>
          <w:szCs w:val="32"/>
          <w:lang w:eastAsia="zh-CN"/>
        </w:rPr>
        <w:t>宁波市公安局北仑分局）</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leftChars="0" w:firstLine="640" w:firstLineChars="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缴纳社保</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3" w:firstLineChars="200"/>
        <w:textAlignment w:val="auto"/>
        <w:rPr>
          <w:rFonts w:hint="eastAsia" w:ascii="仿宋" w:hAnsi="仿宋" w:eastAsia="仿宋" w:cs="仿宋"/>
          <w:sz w:val="32"/>
          <w:szCs w:val="32"/>
          <w:lang w:val="en-US" w:eastAsia="zh-CN"/>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得分标准：</w:t>
      </w:r>
      <w:r>
        <w:rPr>
          <w:rFonts w:hint="eastAsia" w:ascii="仿宋_GB2312" w:hAnsi="仿宋_GB2312" w:eastAsia="仿宋_GB2312" w:cs="仿宋_GB2312"/>
          <w:b w:val="0"/>
          <w:bCs w:val="0"/>
          <w:sz w:val="32"/>
          <w:szCs w:val="32"/>
          <w:lang w:val="en-US" w:eastAsia="zh-CN"/>
        </w:rPr>
        <w:t>在宁波市累计缴纳社会保险，每个月得0.25分，最高限30分。</w:t>
      </w:r>
      <w:r>
        <w:rPr>
          <w:rFonts w:hint="eastAsia" w:ascii="楷体_GB2312" w:hAnsi="楷体_GB2312" w:eastAsia="楷体_GB2312" w:cs="楷体_GB2312"/>
          <w:color w:val="auto"/>
          <w:sz w:val="32"/>
          <w:szCs w:val="32"/>
        </w:rPr>
        <w:t>(责任单位:</w:t>
      </w:r>
      <w:r>
        <w:rPr>
          <w:rFonts w:hint="eastAsia" w:ascii="楷体_GB2312" w:hAnsi="楷体_GB2312" w:eastAsia="楷体_GB2312" w:cs="楷体_GB2312"/>
          <w:color w:val="auto"/>
          <w:sz w:val="32"/>
          <w:szCs w:val="32"/>
          <w:lang w:eastAsia="zh-CN"/>
        </w:rPr>
        <w:t>区人力资源和社会保障局）</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leftChars="0" w:firstLine="640" w:firstLineChars="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文化程度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3" w:firstLineChars="200"/>
        <w:textAlignment w:val="auto"/>
        <w:rPr>
          <w:rFonts w:hint="eastAsia" w:ascii="仿宋" w:hAnsi="仿宋" w:eastAsia="仿宋" w:cs="仿宋"/>
          <w:sz w:val="32"/>
          <w:szCs w:val="32"/>
          <w:lang w:val="en-US" w:eastAsia="zh-CN"/>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得分标准：</w:t>
      </w:r>
      <w:r>
        <w:rPr>
          <w:rFonts w:hint="eastAsia" w:ascii="仿宋_GB2312" w:hAnsi="仿宋_GB2312" w:eastAsia="仿宋_GB2312" w:cs="仿宋_GB2312"/>
          <w:b w:val="0"/>
          <w:bCs w:val="0"/>
          <w:sz w:val="32"/>
          <w:szCs w:val="32"/>
          <w:lang w:val="en-US" w:eastAsia="zh-CN"/>
        </w:rPr>
        <w:t>大专学历得3分；本科学历得6分；研究生学历或硕士学历及以上得10分。按最高学历计分，不累加计分。</w:t>
      </w:r>
      <w:r>
        <w:rPr>
          <w:rFonts w:hint="eastAsia" w:ascii="仿宋" w:hAnsi="仿宋" w:eastAsia="仿宋" w:cs="仿宋"/>
          <w:sz w:val="32"/>
          <w:szCs w:val="32"/>
          <w:lang w:val="en-US" w:eastAsia="zh-CN"/>
        </w:rPr>
        <w:t>（</w:t>
      </w:r>
      <w:r>
        <w:rPr>
          <w:rFonts w:hint="eastAsia" w:ascii="楷体_GB2312" w:hAnsi="楷体_GB2312" w:eastAsia="楷体_GB2312" w:cs="楷体_GB2312"/>
          <w:color w:val="auto"/>
          <w:sz w:val="32"/>
          <w:szCs w:val="32"/>
        </w:rPr>
        <w:t>责任单位:</w:t>
      </w:r>
      <w:r>
        <w:rPr>
          <w:rFonts w:hint="eastAsia" w:ascii="楷体_GB2312" w:hAnsi="楷体_GB2312" w:eastAsia="楷体_GB2312" w:cs="楷体_GB2312"/>
          <w:color w:val="auto"/>
          <w:sz w:val="32"/>
          <w:szCs w:val="32"/>
          <w:lang w:eastAsia="zh-CN"/>
        </w:rPr>
        <w:t>区教育局</w:t>
      </w:r>
      <w:r>
        <w:rPr>
          <w:rFonts w:hint="eastAsia" w:ascii="仿宋" w:hAnsi="仿宋" w:eastAsia="仿宋" w:cs="仿宋"/>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（5）职业技能</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textAlignment w:val="auto"/>
        <w:rPr>
          <w:rFonts w:hint="eastAsia" w:ascii="仿宋_GB2312" w:hAnsi="仿宋_GB2312" w:eastAsia="楷体_GB2312" w:cs="仿宋_GB2312"/>
          <w:sz w:val="32"/>
          <w:szCs w:val="32"/>
          <w:lang w:eastAsia="zh-CN"/>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得分标准：</w:t>
      </w:r>
      <w:r>
        <w:rPr>
          <w:rFonts w:hint="eastAsia" w:ascii="仿宋_GB2312" w:hAnsi="仿宋_GB2312" w:eastAsia="仿宋_GB2312" w:cs="仿宋_GB2312"/>
          <w:b w:val="0"/>
          <w:bCs w:val="0"/>
          <w:sz w:val="32"/>
          <w:szCs w:val="32"/>
          <w:lang w:val="en-US" w:eastAsia="zh-CN"/>
        </w:rPr>
        <w:t>职业资格（职业技能等级五级），得2分；技术员级职称或职业资格（职业技能等级）四级，得4分；助理级职称或职业资格（职业技能等级）三级，得6分；中级职称或职业资格（职业技能等级）二级，得8分；副高级职称及以上或职业资格（职业技能等级）一级，得10分。按最高职称或职业资格（职业技能等级）计分，不累加计分。</w:t>
      </w:r>
      <w:r>
        <w:rPr>
          <w:rFonts w:hint="eastAsia" w:ascii="楷体_GB2312" w:hAnsi="楷体_GB2312" w:eastAsia="楷体_GB2312" w:cs="楷体_GB2312"/>
          <w:color w:val="auto"/>
          <w:sz w:val="32"/>
          <w:szCs w:val="32"/>
        </w:rPr>
        <w:t>(责任单位:</w:t>
      </w:r>
      <w:r>
        <w:rPr>
          <w:rFonts w:hint="eastAsia" w:ascii="楷体_GB2312" w:hAnsi="楷体_GB2312" w:eastAsia="楷体_GB2312" w:cs="楷体_GB2312"/>
          <w:color w:val="auto"/>
          <w:sz w:val="32"/>
          <w:szCs w:val="32"/>
          <w:lang w:eastAsia="zh-CN"/>
        </w:rPr>
        <w:t>区人力资源和社会保障局）</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（6）就业</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textAlignment w:val="auto"/>
        <w:rPr>
          <w:rFonts w:hint="eastAsia" w:ascii="仿宋_GB2312" w:hAnsi="仿宋_GB2312" w:eastAsia="楷体_GB2312" w:cs="仿宋_GB2312"/>
          <w:sz w:val="32"/>
          <w:szCs w:val="32"/>
          <w:lang w:val="en-US" w:eastAsia="zh-CN"/>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得分标准：</w:t>
      </w:r>
      <w:r>
        <w:rPr>
          <w:rFonts w:hint="eastAsia" w:ascii="仿宋_GB2312" w:hAnsi="仿宋_GB2312" w:eastAsia="仿宋_GB2312" w:cs="仿宋_GB2312"/>
          <w:b w:val="0"/>
          <w:bCs w:val="0"/>
          <w:sz w:val="32"/>
          <w:szCs w:val="32"/>
          <w:lang w:val="en-US" w:eastAsia="zh-CN"/>
        </w:rPr>
        <w:t>在宁波市与用人单位依法签订劳动合同、办理就业登记、或持有宁波市工商营业执照或流转土地合同从事农林牧渔生产，连续1年以上的，得5分。</w:t>
      </w:r>
      <w:r>
        <w:rPr>
          <w:rFonts w:hint="eastAsia" w:ascii="楷体_GB2312" w:hAnsi="楷体_GB2312" w:eastAsia="楷体_GB2312" w:cs="楷体_GB2312"/>
          <w:color w:val="auto"/>
          <w:sz w:val="32"/>
          <w:szCs w:val="32"/>
        </w:rPr>
        <w:t>(责任单位:</w:t>
      </w:r>
      <w:r>
        <w:rPr>
          <w:rFonts w:hint="eastAsia" w:ascii="楷体_GB2312" w:hAnsi="楷体_GB2312" w:eastAsia="楷体_GB2312" w:cs="楷体_GB2312"/>
          <w:color w:val="auto"/>
          <w:sz w:val="32"/>
          <w:szCs w:val="32"/>
          <w:lang w:eastAsia="zh-CN"/>
        </w:rPr>
        <w:t>区人力资源和社会保障局、区市场监督管理局、区农业农村局）</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（7）住房</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textAlignment w:val="auto"/>
        <w:rPr>
          <w:rFonts w:hint="eastAsia" w:ascii="仿宋_GB2312" w:hAnsi="仿宋_GB2312" w:eastAsia="楷体_GB2312" w:cs="仿宋_GB2312"/>
          <w:sz w:val="32"/>
          <w:szCs w:val="32"/>
          <w:lang w:val="en-US" w:eastAsia="zh-CN"/>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得分标准：</w:t>
      </w:r>
      <w:r>
        <w:rPr>
          <w:rFonts w:hint="eastAsia" w:ascii="仿宋_GB2312" w:hAnsi="仿宋_GB2312" w:eastAsia="仿宋_GB2312" w:cs="仿宋_GB2312"/>
          <w:b w:val="0"/>
          <w:bCs w:val="0"/>
          <w:sz w:val="32"/>
          <w:szCs w:val="32"/>
          <w:lang w:val="en-US" w:eastAsia="zh-CN"/>
        </w:rPr>
        <w:t>居住在企业集体宿舍的、居住在已列入政府公租房计划的公租房的、居住在合法租赁房屋的，得5分；申请人或家庭成员在宁波市拥有商品住宅（含公寓房）的，得10分。</w:t>
      </w:r>
      <w:r>
        <w:rPr>
          <w:rFonts w:hint="eastAsia" w:ascii="楷体_GB2312" w:hAnsi="楷体_GB2312" w:eastAsia="楷体_GB2312" w:cs="楷体_GB2312"/>
          <w:color w:val="auto"/>
          <w:sz w:val="32"/>
          <w:szCs w:val="32"/>
        </w:rPr>
        <w:t>(责任单位:</w:t>
      </w:r>
      <w:r>
        <w:rPr>
          <w:rFonts w:hint="eastAsia" w:ascii="楷体_GB2312" w:hAnsi="楷体_GB2312" w:eastAsia="楷体_GB2312" w:cs="楷体_GB2312"/>
          <w:color w:val="auto"/>
          <w:sz w:val="32"/>
          <w:szCs w:val="32"/>
          <w:lang w:eastAsia="zh-CN"/>
        </w:rPr>
        <w:t>宁波市公安局北仑分局、区住房资金管理中心、宁波市自然资源和规划局北仑分局、区住房和城乡建设局）</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2.加分项目（50分）=紧缺岗位（5分）+投资纳税（5分）+带动就业（5分）+发明创造（5分）+表彰奖励（10分）+参与公益（10分）+无偿献血（5分）+无偿捐献（5分）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3" w:firstLineChars="200"/>
        <w:textAlignment w:val="auto"/>
        <w:rPr>
          <w:rFonts w:hint="eastAsia" w:ascii="楷体" w:hAnsi="楷体" w:eastAsia="楷体" w:cs="楷体"/>
          <w:b/>
          <w:bCs/>
          <w:sz w:val="32"/>
          <w:szCs w:val="32"/>
          <w:lang w:val="en-US" w:eastAsia="zh-CN"/>
        </w:rPr>
      </w:pPr>
      <w:r>
        <w:rPr>
          <w:rFonts w:hint="eastAsia" w:ascii="仿宋_GB2312" w:hAnsi="仿宋_GB2312" w:eastAsia="仿宋_GB2312" w:cs="仿宋_GB2312"/>
          <w:b/>
          <w:bCs/>
          <w:sz w:val="32"/>
          <w:szCs w:val="32"/>
          <w:lang w:val="en-US" w:eastAsia="zh-CN"/>
        </w:rPr>
        <w:t>（1）紧缺岗位</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3" w:firstLineChars="200"/>
        <w:textAlignment w:val="auto"/>
        <w:rPr>
          <w:rFonts w:hint="eastAsia" w:ascii="楷体" w:hAnsi="楷体" w:eastAsia="楷体" w:cs="楷体"/>
          <w:sz w:val="32"/>
          <w:szCs w:val="32"/>
          <w:lang w:val="en-US" w:eastAsia="zh-CN"/>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得分标准：</w:t>
      </w:r>
      <w:r>
        <w:rPr>
          <w:rFonts w:hint="eastAsia" w:ascii="仿宋_GB2312" w:hAnsi="仿宋_GB2312" w:eastAsia="仿宋_GB2312" w:cs="仿宋_GB2312"/>
          <w:b w:val="0"/>
          <w:bCs w:val="0"/>
          <w:sz w:val="32"/>
          <w:szCs w:val="32"/>
          <w:lang w:val="en-US" w:eastAsia="zh-CN"/>
        </w:rPr>
        <w:t>符合市人力社保局发布的《紧缺公众高技能人才岗位补贴目录》中相关岗位的从业人员，得5分。</w:t>
      </w:r>
      <w:r>
        <w:rPr>
          <w:rFonts w:hint="eastAsia" w:ascii="楷体" w:hAnsi="楷体" w:eastAsia="楷体" w:cs="楷体"/>
          <w:sz w:val="32"/>
          <w:szCs w:val="32"/>
          <w:lang w:val="en-US" w:eastAsia="zh-CN"/>
        </w:rPr>
        <w:t>（</w:t>
      </w:r>
      <w:r>
        <w:rPr>
          <w:rFonts w:hint="eastAsia" w:ascii="楷体" w:hAnsi="楷体" w:eastAsia="楷体" w:cs="楷体"/>
          <w:color w:val="auto"/>
          <w:sz w:val="32"/>
          <w:szCs w:val="32"/>
        </w:rPr>
        <w:t>责任单位:</w:t>
      </w:r>
      <w:r>
        <w:rPr>
          <w:rFonts w:hint="eastAsia" w:ascii="楷体" w:hAnsi="楷体" w:eastAsia="楷体" w:cs="楷体"/>
          <w:color w:val="auto"/>
          <w:sz w:val="32"/>
          <w:szCs w:val="32"/>
          <w:lang w:eastAsia="zh-CN"/>
        </w:rPr>
        <w:t>区人力资源和社会保障局）</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0" w:leftChars="0" w:firstLine="640" w:firstLineChars="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投资纳税</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textAlignment w:val="auto"/>
        <w:rPr>
          <w:rFonts w:hint="eastAsia" w:ascii="仿宋" w:hAnsi="仿宋" w:eastAsia="楷体_GB2312" w:cs="仿宋"/>
          <w:sz w:val="32"/>
          <w:szCs w:val="32"/>
          <w:lang w:val="en-US" w:eastAsia="zh-CN"/>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得分标准：</w:t>
      </w:r>
      <w:r>
        <w:rPr>
          <w:rFonts w:hint="eastAsia" w:ascii="仿宋_GB2312" w:hAnsi="仿宋_GB2312" w:eastAsia="仿宋_GB2312" w:cs="仿宋_GB2312"/>
          <w:b w:val="0"/>
          <w:bCs w:val="0"/>
          <w:sz w:val="32"/>
          <w:szCs w:val="32"/>
          <w:lang w:val="en-US" w:eastAsia="zh-CN"/>
        </w:rPr>
        <w:t>在宁波市累计缴纳个人所得税，每满1000元得0.5分，最高限5分；在宁波市从事经营活动实际缴纳税收总额乘以投资比例后的金额，每1万元得0.5分，最高限5分。可累加计分，最高限5分。</w:t>
      </w:r>
      <w:r>
        <w:rPr>
          <w:rFonts w:hint="eastAsia" w:ascii="楷体" w:hAnsi="楷体" w:eastAsia="楷体" w:cs="楷体"/>
          <w:sz w:val="32"/>
          <w:szCs w:val="32"/>
          <w:lang w:val="en-US" w:eastAsia="zh-CN"/>
        </w:rPr>
        <w:t>（</w:t>
      </w:r>
      <w:r>
        <w:rPr>
          <w:rFonts w:hint="eastAsia" w:ascii="楷体" w:hAnsi="楷体" w:eastAsia="楷体" w:cs="楷体"/>
          <w:color w:val="auto"/>
          <w:sz w:val="32"/>
          <w:szCs w:val="32"/>
        </w:rPr>
        <w:t>责任单位:</w:t>
      </w:r>
      <w:r>
        <w:rPr>
          <w:rFonts w:hint="eastAsia" w:ascii="楷体" w:hAnsi="楷体" w:eastAsia="楷体" w:cs="楷体"/>
          <w:color w:val="auto"/>
          <w:sz w:val="32"/>
          <w:szCs w:val="32"/>
          <w:lang w:eastAsia="zh-CN"/>
        </w:rPr>
        <w:t>北仑区（开发区）税务局）</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0" w:leftChars="0" w:firstLine="640" w:firstLineChars="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带动就业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3" w:firstLineChars="200"/>
        <w:textAlignment w:val="auto"/>
        <w:rPr>
          <w:rFonts w:hint="eastAsia" w:ascii="仿宋" w:hAnsi="仿宋" w:eastAsia="仿宋" w:cs="仿宋"/>
          <w:sz w:val="32"/>
          <w:szCs w:val="32"/>
          <w:lang w:val="en-US" w:eastAsia="zh-CN"/>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得分标准：</w:t>
      </w:r>
      <w:r>
        <w:rPr>
          <w:rFonts w:hint="eastAsia" w:ascii="仿宋_GB2312" w:hAnsi="仿宋_GB2312" w:eastAsia="仿宋_GB2312" w:cs="仿宋_GB2312"/>
          <w:b w:val="0"/>
          <w:bCs w:val="0"/>
          <w:sz w:val="32"/>
          <w:szCs w:val="32"/>
          <w:lang w:val="en-US" w:eastAsia="zh-CN"/>
        </w:rPr>
        <w:t>在宁波市创业，与员工签订1年以上期限的劳动合同，办理就业登记，并按规定为其缴纳社保满1年以上的，带动就业1人的，得0.5分。最高限5分。</w:t>
      </w:r>
      <w:r>
        <w:rPr>
          <w:rFonts w:hint="eastAsia" w:ascii="楷体" w:hAnsi="楷体" w:eastAsia="楷体" w:cs="楷体"/>
          <w:sz w:val="32"/>
          <w:szCs w:val="32"/>
          <w:lang w:val="en-US" w:eastAsia="zh-CN"/>
        </w:rPr>
        <w:t>（</w:t>
      </w:r>
      <w:r>
        <w:rPr>
          <w:rFonts w:hint="eastAsia" w:ascii="楷体" w:hAnsi="楷体" w:eastAsia="楷体" w:cs="楷体"/>
          <w:color w:val="auto"/>
          <w:sz w:val="32"/>
          <w:szCs w:val="32"/>
        </w:rPr>
        <w:t>责任单位:</w:t>
      </w:r>
      <w:r>
        <w:rPr>
          <w:rFonts w:hint="eastAsia" w:ascii="楷体" w:hAnsi="楷体" w:eastAsia="楷体" w:cs="楷体"/>
          <w:color w:val="auto"/>
          <w:sz w:val="32"/>
          <w:szCs w:val="32"/>
          <w:lang w:eastAsia="zh-CN"/>
        </w:rPr>
        <w:t>区人力资源和社会保障局）</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0" w:leftChars="0" w:firstLine="640" w:firstLineChars="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发明创造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3" w:firstLineChars="200"/>
        <w:textAlignment w:val="auto"/>
        <w:rPr>
          <w:rFonts w:hint="eastAsia" w:ascii="仿宋" w:hAnsi="仿宋" w:eastAsia="楷体_GB2312" w:cs="仿宋"/>
          <w:sz w:val="32"/>
          <w:szCs w:val="32"/>
          <w:lang w:val="en-US" w:eastAsia="zh-CN"/>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得分标准：</w:t>
      </w:r>
      <w:r>
        <w:rPr>
          <w:rFonts w:hint="default" w:ascii="仿宋_GB2312" w:hAnsi="仿宋_GB2312" w:eastAsia="仿宋_GB2312" w:cs="仿宋_GB2312"/>
          <w:b w:val="0"/>
          <w:bCs w:val="0"/>
          <w:sz w:val="32"/>
          <w:szCs w:val="32"/>
          <w:lang w:val="en-US" w:eastAsia="zh-CN"/>
        </w:rPr>
        <w:t>在</w:t>
      </w:r>
      <w:r>
        <w:rPr>
          <w:rFonts w:hint="eastAsia" w:ascii="仿宋_GB2312" w:hAnsi="仿宋_GB2312" w:eastAsia="仿宋_GB2312" w:cs="仿宋_GB2312"/>
          <w:b w:val="0"/>
          <w:bCs w:val="0"/>
          <w:sz w:val="32"/>
          <w:szCs w:val="32"/>
          <w:lang w:val="en-US" w:eastAsia="zh-CN"/>
        </w:rPr>
        <w:t>宁波市</w:t>
      </w:r>
      <w:r>
        <w:rPr>
          <w:rFonts w:hint="default" w:ascii="仿宋_GB2312" w:hAnsi="仿宋_GB2312" w:eastAsia="仿宋_GB2312" w:cs="仿宋_GB2312"/>
          <w:b w:val="0"/>
          <w:bCs w:val="0"/>
          <w:sz w:val="32"/>
          <w:szCs w:val="32"/>
          <w:lang w:val="en-US" w:eastAsia="zh-CN"/>
        </w:rPr>
        <w:t>获得有效发明专利的原始发明人</w:t>
      </w:r>
      <w:r>
        <w:rPr>
          <w:rFonts w:hint="eastAsia" w:ascii="仿宋_GB2312" w:hAnsi="仿宋_GB2312" w:eastAsia="仿宋_GB2312" w:cs="仿宋_GB2312"/>
          <w:b w:val="0"/>
          <w:bCs w:val="0"/>
          <w:sz w:val="32"/>
          <w:szCs w:val="32"/>
          <w:lang w:val="en-US" w:eastAsia="zh-CN"/>
        </w:rPr>
        <w:t>（</w:t>
      </w:r>
      <w:r>
        <w:rPr>
          <w:rFonts w:hint="default" w:ascii="仿宋_GB2312" w:hAnsi="仿宋_GB2312" w:eastAsia="仿宋_GB2312" w:cs="仿宋_GB2312"/>
          <w:b w:val="0"/>
          <w:bCs w:val="0"/>
          <w:sz w:val="32"/>
          <w:szCs w:val="32"/>
          <w:lang w:val="en-US" w:eastAsia="zh-CN"/>
        </w:rPr>
        <w:t>排名前</w:t>
      </w:r>
      <w:r>
        <w:rPr>
          <w:rFonts w:hint="eastAsia" w:ascii="仿宋_GB2312" w:hAnsi="仿宋_GB2312" w:eastAsia="仿宋_GB2312" w:cs="仿宋_GB2312"/>
          <w:b w:val="0"/>
          <w:bCs w:val="0"/>
          <w:sz w:val="32"/>
          <w:szCs w:val="32"/>
          <w:lang w:val="en-US" w:eastAsia="zh-CN"/>
        </w:rPr>
        <w:t>二</w:t>
      </w:r>
      <w:r>
        <w:rPr>
          <w:rFonts w:hint="default" w:ascii="仿宋_GB2312" w:hAnsi="仿宋_GB2312" w:eastAsia="仿宋_GB2312" w:cs="仿宋_GB2312"/>
          <w:b w:val="0"/>
          <w:bCs w:val="0"/>
          <w:sz w:val="32"/>
          <w:szCs w:val="32"/>
          <w:lang w:val="en-US" w:eastAsia="zh-CN"/>
        </w:rPr>
        <w:t>位</w:t>
      </w:r>
      <w:r>
        <w:rPr>
          <w:rFonts w:hint="eastAsia" w:ascii="仿宋_GB2312" w:hAnsi="仿宋_GB2312" w:eastAsia="仿宋_GB2312" w:cs="仿宋_GB2312"/>
          <w:b w:val="0"/>
          <w:bCs w:val="0"/>
          <w:sz w:val="32"/>
          <w:szCs w:val="32"/>
          <w:lang w:val="en-US" w:eastAsia="zh-CN"/>
        </w:rPr>
        <w:t>）</w:t>
      </w:r>
      <w:r>
        <w:rPr>
          <w:rFonts w:hint="default" w:ascii="仿宋_GB2312" w:hAnsi="仿宋_GB2312" w:eastAsia="仿宋_GB2312" w:cs="仿宋_GB2312"/>
          <w:b w:val="0"/>
          <w:bCs w:val="0"/>
          <w:sz w:val="32"/>
          <w:szCs w:val="32"/>
          <w:lang w:val="en-US" w:eastAsia="zh-CN"/>
        </w:rPr>
        <w:t>，按发明专利</w:t>
      </w:r>
      <w:r>
        <w:rPr>
          <w:rFonts w:hint="eastAsia" w:ascii="仿宋_GB2312" w:hAnsi="仿宋_GB2312" w:eastAsia="仿宋_GB2312" w:cs="仿宋_GB2312"/>
          <w:b w:val="0"/>
          <w:bCs w:val="0"/>
          <w:sz w:val="32"/>
          <w:szCs w:val="32"/>
          <w:lang w:val="en-US" w:eastAsia="zh-CN"/>
        </w:rPr>
        <w:t>、</w:t>
      </w:r>
      <w:r>
        <w:rPr>
          <w:rFonts w:hint="default" w:ascii="仿宋_GB2312" w:hAnsi="仿宋_GB2312" w:eastAsia="仿宋_GB2312" w:cs="仿宋_GB2312"/>
          <w:b w:val="0"/>
          <w:bCs w:val="0"/>
          <w:sz w:val="32"/>
          <w:szCs w:val="32"/>
          <w:lang w:val="en-US" w:eastAsia="zh-CN"/>
        </w:rPr>
        <w:t>实用</w:t>
      </w:r>
      <w:r>
        <w:rPr>
          <w:rFonts w:hint="eastAsia" w:ascii="仿宋_GB2312" w:hAnsi="仿宋_GB2312" w:eastAsia="仿宋_GB2312" w:cs="仿宋_GB2312"/>
          <w:b w:val="0"/>
          <w:bCs w:val="0"/>
          <w:sz w:val="32"/>
          <w:szCs w:val="32"/>
          <w:lang w:val="en-US" w:eastAsia="zh-CN"/>
        </w:rPr>
        <w:t>新型</w:t>
      </w:r>
      <w:r>
        <w:rPr>
          <w:rFonts w:hint="default" w:ascii="仿宋_GB2312" w:hAnsi="仿宋_GB2312" w:eastAsia="仿宋_GB2312" w:cs="仿宋_GB2312"/>
          <w:b w:val="0"/>
          <w:bCs w:val="0"/>
          <w:sz w:val="32"/>
          <w:szCs w:val="32"/>
          <w:lang w:val="en-US" w:eastAsia="zh-CN"/>
        </w:rPr>
        <w:t>专利</w:t>
      </w:r>
      <w:r>
        <w:rPr>
          <w:rFonts w:hint="eastAsia" w:ascii="仿宋_GB2312" w:hAnsi="仿宋_GB2312" w:eastAsia="仿宋_GB2312" w:cs="仿宋_GB2312"/>
          <w:b w:val="0"/>
          <w:bCs w:val="0"/>
          <w:sz w:val="32"/>
          <w:szCs w:val="32"/>
          <w:lang w:val="en-US" w:eastAsia="zh-CN"/>
        </w:rPr>
        <w:t>、</w:t>
      </w:r>
      <w:r>
        <w:rPr>
          <w:rFonts w:hint="default" w:ascii="仿宋_GB2312" w:hAnsi="仿宋_GB2312" w:eastAsia="仿宋_GB2312" w:cs="仿宋_GB2312"/>
          <w:b w:val="0"/>
          <w:bCs w:val="0"/>
          <w:sz w:val="32"/>
          <w:szCs w:val="32"/>
          <w:lang w:val="en-US" w:eastAsia="zh-CN"/>
        </w:rPr>
        <w:t>外观</w:t>
      </w:r>
      <w:r>
        <w:rPr>
          <w:rFonts w:hint="eastAsia" w:ascii="仿宋_GB2312" w:hAnsi="仿宋_GB2312" w:eastAsia="仿宋_GB2312" w:cs="仿宋_GB2312"/>
          <w:b w:val="0"/>
          <w:bCs w:val="0"/>
          <w:sz w:val="32"/>
          <w:szCs w:val="32"/>
          <w:lang w:val="en-US" w:eastAsia="zh-CN"/>
        </w:rPr>
        <w:t>设计</w:t>
      </w:r>
      <w:r>
        <w:rPr>
          <w:rFonts w:hint="default" w:ascii="仿宋_GB2312" w:hAnsi="仿宋_GB2312" w:eastAsia="仿宋_GB2312" w:cs="仿宋_GB2312"/>
          <w:b w:val="0"/>
          <w:bCs w:val="0"/>
          <w:sz w:val="32"/>
          <w:szCs w:val="32"/>
          <w:lang w:val="en-US" w:eastAsia="zh-CN"/>
        </w:rPr>
        <w:t>专利分别得</w:t>
      </w:r>
      <w:r>
        <w:rPr>
          <w:rFonts w:hint="eastAsia" w:ascii="仿宋_GB2312" w:hAnsi="仿宋_GB2312" w:eastAsia="仿宋_GB2312" w:cs="仿宋_GB2312"/>
          <w:b w:val="0"/>
          <w:bCs w:val="0"/>
          <w:sz w:val="32"/>
          <w:szCs w:val="32"/>
          <w:lang w:val="en-US" w:eastAsia="zh-CN"/>
        </w:rPr>
        <w:t>5</w:t>
      </w:r>
      <w:r>
        <w:rPr>
          <w:rFonts w:hint="default" w:ascii="仿宋_GB2312" w:hAnsi="仿宋_GB2312" w:eastAsia="仿宋_GB2312" w:cs="仿宋_GB2312"/>
          <w:b w:val="0"/>
          <w:bCs w:val="0"/>
          <w:sz w:val="32"/>
          <w:szCs w:val="32"/>
          <w:lang w:val="en-US" w:eastAsia="zh-CN"/>
        </w:rPr>
        <w:t>分</w:t>
      </w:r>
      <w:r>
        <w:rPr>
          <w:rFonts w:hint="eastAsia" w:ascii="仿宋_GB2312" w:hAnsi="仿宋_GB2312" w:eastAsia="仿宋_GB2312" w:cs="仿宋_GB2312"/>
          <w:b w:val="0"/>
          <w:bCs w:val="0"/>
          <w:sz w:val="32"/>
          <w:szCs w:val="32"/>
          <w:lang w:val="en-US" w:eastAsia="zh-CN"/>
        </w:rPr>
        <w:t>、3</w:t>
      </w:r>
      <w:r>
        <w:rPr>
          <w:rFonts w:hint="default" w:ascii="仿宋_GB2312" w:hAnsi="仿宋_GB2312" w:eastAsia="仿宋_GB2312" w:cs="仿宋_GB2312"/>
          <w:b w:val="0"/>
          <w:bCs w:val="0"/>
          <w:sz w:val="32"/>
          <w:szCs w:val="32"/>
          <w:lang w:val="en-US" w:eastAsia="zh-CN"/>
        </w:rPr>
        <w:t>分</w:t>
      </w:r>
      <w:r>
        <w:rPr>
          <w:rFonts w:hint="eastAsia" w:ascii="仿宋_GB2312" w:hAnsi="仿宋_GB2312" w:eastAsia="仿宋_GB2312" w:cs="仿宋_GB2312"/>
          <w:b w:val="0"/>
          <w:bCs w:val="0"/>
          <w:sz w:val="32"/>
          <w:szCs w:val="32"/>
          <w:lang w:val="en-US" w:eastAsia="zh-CN"/>
        </w:rPr>
        <w:t>、1</w:t>
      </w:r>
      <w:r>
        <w:rPr>
          <w:rFonts w:hint="default" w:ascii="仿宋_GB2312" w:hAnsi="仿宋_GB2312" w:eastAsia="仿宋_GB2312" w:cs="仿宋_GB2312"/>
          <w:b w:val="0"/>
          <w:bCs w:val="0"/>
          <w:sz w:val="32"/>
          <w:szCs w:val="32"/>
          <w:lang w:val="en-US" w:eastAsia="zh-CN"/>
        </w:rPr>
        <w:t>分，获得市级及以上科技进步奖的</w:t>
      </w:r>
      <w:r>
        <w:rPr>
          <w:rFonts w:hint="eastAsia" w:ascii="仿宋_GB2312" w:hAnsi="仿宋_GB2312" w:eastAsia="仿宋_GB2312" w:cs="仿宋_GB2312"/>
          <w:b w:val="0"/>
          <w:bCs w:val="0"/>
          <w:sz w:val="32"/>
          <w:szCs w:val="32"/>
          <w:lang w:val="en-US" w:eastAsia="zh-CN"/>
        </w:rPr>
        <w:t>，</w:t>
      </w:r>
      <w:r>
        <w:rPr>
          <w:rFonts w:hint="default" w:ascii="仿宋_GB2312" w:hAnsi="仿宋_GB2312" w:eastAsia="仿宋_GB2312" w:cs="仿宋_GB2312"/>
          <w:b w:val="0"/>
          <w:bCs w:val="0"/>
          <w:sz w:val="32"/>
          <w:szCs w:val="32"/>
          <w:lang w:val="en-US" w:eastAsia="zh-CN"/>
        </w:rPr>
        <w:t>得</w:t>
      </w:r>
      <w:r>
        <w:rPr>
          <w:rFonts w:hint="eastAsia" w:ascii="仿宋_GB2312" w:hAnsi="仿宋_GB2312" w:eastAsia="仿宋_GB2312" w:cs="仿宋_GB2312"/>
          <w:b w:val="0"/>
          <w:bCs w:val="0"/>
          <w:sz w:val="32"/>
          <w:szCs w:val="32"/>
          <w:lang w:val="en-US" w:eastAsia="zh-CN"/>
        </w:rPr>
        <w:t>5</w:t>
      </w:r>
      <w:r>
        <w:rPr>
          <w:rFonts w:hint="default" w:ascii="仿宋_GB2312" w:hAnsi="仿宋_GB2312" w:eastAsia="仿宋_GB2312" w:cs="仿宋_GB2312"/>
          <w:b w:val="0"/>
          <w:bCs w:val="0"/>
          <w:sz w:val="32"/>
          <w:szCs w:val="32"/>
          <w:lang w:val="en-US" w:eastAsia="zh-CN"/>
        </w:rPr>
        <w:t>分</w:t>
      </w:r>
      <w:r>
        <w:rPr>
          <w:rFonts w:hint="eastAsia" w:ascii="仿宋_GB2312" w:hAnsi="仿宋_GB2312" w:eastAsia="仿宋_GB2312" w:cs="仿宋_GB2312"/>
          <w:b w:val="0"/>
          <w:bCs w:val="0"/>
          <w:sz w:val="32"/>
          <w:szCs w:val="32"/>
          <w:lang w:val="en-US" w:eastAsia="zh-CN"/>
        </w:rPr>
        <w:t>。</w:t>
      </w:r>
      <w:r>
        <w:rPr>
          <w:rFonts w:hint="default" w:ascii="仿宋_GB2312" w:hAnsi="仿宋_GB2312" w:eastAsia="仿宋_GB2312" w:cs="仿宋_GB2312"/>
          <w:b w:val="0"/>
          <w:bCs w:val="0"/>
          <w:sz w:val="32"/>
          <w:szCs w:val="32"/>
          <w:lang w:val="en-US" w:eastAsia="zh-CN"/>
        </w:rPr>
        <w:t>最高限</w:t>
      </w:r>
      <w:r>
        <w:rPr>
          <w:rFonts w:hint="eastAsia" w:ascii="仿宋_GB2312" w:hAnsi="仿宋_GB2312" w:eastAsia="仿宋_GB2312" w:cs="仿宋_GB2312"/>
          <w:b w:val="0"/>
          <w:bCs w:val="0"/>
          <w:sz w:val="32"/>
          <w:szCs w:val="32"/>
          <w:lang w:val="en-US" w:eastAsia="zh-CN"/>
        </w:rPr>
        <w:t>5</w:t>
      </w:r>
      <w:r>
        <w:rPr>
          <w:rFonts w:hint="default" w:ascii="仿宋_GB2312" w:hAnsi="仿宋_GB2312" w:eastAsia="仿宋_GB2312" w:cs="仿宋_GB2312"/>
          <w:b w:val="0"/>
          <w:bCs w:val="0"/>
          <w:sz w:val="32"/>
          <w:szCs w:val="32"/>
          <w:lang w:val="en-US" w:eastAsia="zh-CN"/>
        </w:rPr>
        <w:t>分</w:t>
      </w:r>
      <w:r>
        <w:rPr>
          <w:rFonts w:hint="eastAsia" w:ascii="仿宋_GB2312" w:hAnsi="仿宋_GB2312" w:eastAsia="仿宋_GB2312" w:cs="仿宋_GB2312"/>
          <w:b w:val="0"/>
          <w:bCs w:val="0"/>
          <w:sz w:val="32"/>
          <w:szCs w:val="32"/>
          <w:lang w:val="en-US" w:eastAsia="zh-CN"/>
        </w:rPr>
        <w:t>。</w:t>
      </w:r>
      <w:r>
        <w:rPr>
          <w:rFonts w:hint="eastAsia" w:ascii="楷体" w:hAnsi="楷体" w:eastAsia="楷体" w:cs="楷体"/>
          <w:sz w:val="32"/>
          <w:szCs w:val="32"/>
          <w:lang w:val="en-US" w:eastAsia="zh-CN"/>
        </w:rPr>
        <w:t>（</w:t>
      </w:r>
      <w:r>
        <w:rPr>
          <w:rFonts w:hint="eastAsia" w:ascii="楷体" w:hAnsi="楷体" w:eastAsia="楷体" w:cs="楷体"/>
          <w:color w:val="auto"/>
          <w:sz w:val="32"/>
          <w:szCs w:val="32"/>
        </w:rPr>
        <w:t>责任单位:</w:t>
      </w:r>
      <w:r>
        <w:rPr>
          <w:rFonts w:hint="eastAsia" w:ascii="楷体" w:hAnsi="楷体" w:eastAsia="楷体" w:cs="楷体"/>
          <w:color w:val="auto"/>
          <w:sz w:val="32"/>
          <w:szCs w:val="32"/>
          <w:lang w:eastAsia="zh-CN"/>
        </w:rPr>
        <w:t>区市场监督管理局、区科技局）</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0" w:leftChars="0" w:firstLine="640" w:firstLineChars="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表彰奖励</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3" w:firstLineChars="200"/>
        <w:textAlignment w:val="auto"/>
        <w:rPr>
          <w:rFonts w:hint="eastAsia" w:ascii="仿宋" w:hAnsi="仿宋" w:eastAsia="楷体_GB2312" w:cs="仿宋"/>
          <w:sz w:val="32"/>
          <w:szCs w:val="32"/>
          <w:lang w:val="en-US" w:eastAsia="zh-CN"/>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得分标准：</w:t>
      </w:r>
      <w:r>
        <w:rPr>
          <w:rFonts w:hint="eastAsia" w:ascii="仿宋_GB2312" w:hAnsi="仿宋_GB2312" w:eastAsia="仿宋_GB2312" w:cs="仿宋_GB2312"/>
          <w:b w:val="0"/>
          <w:bCs w:val="0"/>
          <w:sz w:val="32"/>
          <w:szCs w:val="32"/>
          <w:lang w:val="en-US" w:eastAsia="zh-CN"/>
        </w:rPr>
        <w:t>在宁波市获得各级党政部门、群团（总工会、共青团、妇联）组织颁发的各类先进、荣誉称号的按国家级、省部级、市级、区县（市）级分别得10分、8分、5分、3分。最高限10分。</w:t>
      </w:r>
      <w:r>
        <w:rPr>
          <w:rFonts w:hint="eastAsia" w:ascii="楷体" w:hAnsi="楷体" w:eastAsia="楷体" w:cs="楷体"/>
          <w:sz w:val="32"/>
          <w:szCs w:val="32"/>
          <w:lang w:val="en-US" w:eastAsia="zh-CN"/>
        </w:rPr>
        <w:t>（</w:t>
      </w:r>
      <w:r>
        <w:rPr>
          <w:rFonts w:hint="eastAsia" w:ascii="楷体" w:hAnsi="楷体" w:eastAsia="楷体" w:cs="楷体"/>
          <w:color w:val="auto"/>
          <w:sz w:val="32"/>
          <w:szCs w:val="32"/>
        </w:rPr>
        <w:t>责任单位:</w:t>
      </w:r>
      <w:r>
        <w:rPr>
          <w:rFonts w:hint="eastAsia" w:ascii="楷体" w:hAnsi="楷体" w:eastAsia="楷体" w:cs="楷体"/>
          <w:color w:val="auto"/>
          <w:sz w:val="32"/>
          <w:szCs w:val="32"/>
          <w:lang w:eastAsia="zh-CN"/>
        </w:rPr>
        <w:t>区流动人口管理服务中心）</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0" w:leftChars="0" w:firstLine="640" w:firstLineChars="0"/>
        <w:textAlignment w:val="auto"/>
        <w:rPr>
          <w:rFonts w:hint="eastAsia" w:ascii="楷体" w:hAnsi="楷体" w:eastAsia="楷体" w:cs="楷体"/>
          <w:sz w:val="32"/>
          <w:szCs w:val="32"/>
          <w:lang w:val="en-US" w:eastAsia="zh-CN"/>
        </w:rPr>
      </w:pPr>
      <w:r>
        <w:rPr>
          <w:rFonts w:hint="eastAsia" w:ascii="仿宋_GB2312" w:hAnsi="仿宋_GB2312" w:eastAsia="仿宋_GB2312" w:cs="仿宋_GB2312"/>
          <w:b/>
          <w:bCs/>
          <w:sz w:val="32"/>
          <w:szCs w:val="32"/>
          <w:lang w:val="en-US" w:eastAsia="zh-CN"/>
        </w:rPr>
        <w:t>参与公益</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3" w:firstLineChars="200"/>
        <w:textAlignment w:val="auto"/>
        <w:rPr>
          <w:rFonts w:hint="eastAsia" w:ascii="楷体" w:hAnsi="楷体" w:eastAsia="楷体" w:cs="楷体"/>
          <w:sz w:val="32"/>
          <w:szCs w:val="32"/>
          <w:lang w:val="en-US" w:eastAsia="zh-CN"/>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得分标准：</w:t>
      </w:r>
      <w:r>
        <w:rPr>
          <w:rFonts w:hint="eastAsia" w:ascii="仿宋_GB2312" w:hAnsi="仿宋_GB2312" w:eastAsia="仿宋_GB2312" w:cs="仿宋_GB2312"/>
          <w:b w:val="0"/>
          <w:bCs w:val="0"/>
          <w:sz w:val="32"/>
          <w:szCs w:val="32"/>
          <w:lang w:val="en-US" w:eastAsia="zh-CN"/>
        </w:rPr>
        <w:t>在宁波WE志愿平台（网址：www.nbzyz.org）或“省志愿汇”或全国志愿服务信息注册并服务满24小时后，每增加5小时得0.1分，最高限10分。</w:t>
      </w:r>
      <w:r>
        <w:rPr>
          <w:rFonts w:hint="eastAsia" w:ascii="楷体" w:hAnsi="楷体" w:eastAsia="楷体" w:cs="楷体"/>
          <w:sz w:val="32"/>
          <w:szCs w:val="32"/>
          <w:lang w:val="en-US" w:eastAsia="zh-CN"/>
        </w:rPr>
        <w:t>（</w:t>
      </w:r>
      <w:r>
        <w:rPr>
          <w:rFonts w:hint="eastAsia" w:ascii="楷体" w:hAnsi="楷体" w:eastAsia="楷体" w:cs="楷体"/>
          <w:color w:val="auto"/>
          <w:sz w:val="32"/>
          <w:szCs w:val="32"/>
        </w:rPr>
        <w:t>责任单位:</w:t>
      </w:r>
      <w:r>
        <w:rPr>
          <w:rFonts w:hint="eastAsia" w:ascii="楷体" w:hAnsi="楷体" w:eastAsia="楷体" w:cs="楷体"/>
          <w:color w:val="auto"/>
          <w:sz w:val="32"/>
          <w:szCs w:val="32"/>
          <w:lang w:eastAsia="zh-CN"/>
        </w:rPr>
        <w:t>团区委）</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0" w:leftChars="0" w:firstLine="640" w:firstLineChars="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无偿献血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3" w:firstLineChars="200"/>
        <w:textAlignment w:val="auto"/>
        <w:rPr>
          <w:rFonts w:hint="eastAsia" w:ascii="楷体" w:hAnsi="楷体" w:eastAsia="楷体" w:cs="楷体"/>
          <w:sz w:val="32"/>
          <w:szCs w:val="32"/>
          <w:lang w:val="en-US" w:eastAsia="zh-CN"/>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得分标准：</w:t>
      </w:r>
      <w:r>
        <w:rPr>
          <w:rFonts w:hint="eastAsia" w:ascii="仿宋_GB2312" w:hAnsi="仿宋_GB2312" w:eastAsia="仿宋_GB2312" w:cs="仿宋_GB2312"/>
          <w:b w:val="0"/>
          <w:bCs w:val="0"/>
          <w:sz w:val="32"/>
          <w:szCs w:val="32"/>
          <w:lang w:val="en-US" w:eastAsia="zh-CN"/>
        </w:rPr>
        <w:t>在宁波市参加无偿献血，献全血每100毫升得0.5分，献血小板每1次得1分。可累加计分，最高限5分。</w:t>
      </w:r>
      <w:r>
        <w:rPr>
          <w:rFonts w:hint="eastAsia" w:ascii="楷体" w:hAnsi="楷体" w:eastAsia="楷体" w:cs="楷体"/>
          <w:sz w:val="32"/>
          <w:szCs w:val="32"/>
          <w:lang w:val="en-US" w:eastAsia="zh-CN"/>
        </w:rPr>
        <w:t>（</w:t>
      </w:r>
      <w:r>
        <w:rPr>
          <w:rFonts w:hint="eastAsia" w:ascii="楷体" w:hAnsi="楷体" w:eastAsia="楷体" w:cs="楷体"/>
          <w:color w:val="auto"/>
          <w:sz w:val="32"/>
          <w:szCs w:val="32"/>
        </w:rPr>
        <w:t>责任单位:</w:t>
      </w:r>
      <w:r>
        <w:rPr>
          <w:rFonts w:hint="eastAsia" w:ascii="楷体" w:hAnsi="楷体" w:eastAsia="楷体" w:cs="楷体"/>
          <w:color w:val="auto"/>
          <w:sz w:val="32"/>
          <w:szCs w:val="32"/>
          <w:lang w:eastAsia="zh-CN"/>
        </w:rPr>
        <w:t>区献血办）</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0" w:leftChars="0" w:firstLine="640" w:firstLineChars="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无偿捐献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3" w:firstLineChars="200"/>
        <w:textAlignment w:val="auto"/>
        <w:rPr>
          <w:rFonts w:hint="eastAsia" w:ascii="楷体" w:hAnsi="楷体" w:eastAsia="楷体" w:cs="楷体"/>
          <w:sz w:val="32"/>
          <w:szCs w:val="32"/>
          <w:lang w:val="en-US" w:eastAsia="zh-CN"/>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得分标准：</w:t>
      </w:r>
      <w:r>
        <w:rPr>
          <w:rFonts w:hint="eastAsia" w:ascii="仿宋_GB2312" w:hAnsi="仿宋_GB2312" w:eastAsia="仿宋_GB2312" w:cs="仿宋_GB2312"/>
          <w:b w:val="0"/>
          <w:bCs w:val="0"/>
          <w:sz w:val="32"/>
          <w:szCs w:val="32"/>
          <w:lang w:val="en-US" w:eastAsia="zh-CN"/>
        </w:rPr>
        <w:t>在宁波市登记成为造血干细胞、人体器官、角膜、遗体捐献志愿者，各得0.5分；在宁波市捐献造血干细胞，本人、配偶、父母、子女均得5分；在宁波市捐献人体器官、遗体、角膜，其配偶、父母、子女均得5分。可累加计分，最高限5分。</w:t>
      </w:r>
      <w:r>
        <w:rPr>
          <w:rFonts w:hint="eastAsia" w:ascii="楷体" w:hAnsi="楷体" w:eastAsia="楷体" w:cs="楷体"/>
          <w:sz w:val="32"/>
          <w:szCs w:val="32"/>
          <w:lang w:val="en-US" w:eastAsia="zh-CN"/>
        </w:rPr>
        <w:t>（</w:t>
      </w:r>
      <w:r>
        <w:rPr>
          <w:rFonts w:hint="eastAsia" w:ascii="楷体" w:hAnsi="楷体" w:eastAsia="楷体" w:cs="楷体"/>
          <w:color w:val="auto"/>
          <w:sz w:val="32"/>
          <w:szCs w:val="32"/>
        </w:rPr>
        <w:t>责任单位:</w:t>
      </w:r>
      <w:r>
        <w:rPr>
          <w:rFonts w:hint="eastAsia" w:ascii="楷体" w:hAnsi="楷体" w:eastAsia="楷体" w:cs="楷体"/>
          <w:color w:val="auto"/>
          <w:sz w:val="32"/>
          <w:szCs w:val="32"/>
          <w:lang w:eastAsia="zh-CN"/>
        </w:rPr>
        <w:t>区红十字会）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3.扣分冻结项目=违法失信+违法犯罪</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b/>
          <w:bCs/>
          <w:sz w:val="32"/>
          <w:szCs w:val="32"/>
          <w:lang w:val="en-US" w:eastAsia="zh-CN"/>
        </w:rPr>
        <w:t>违法失信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3" w:firstLineChars="200"/>
        <w:textAlignment w:val="auto"/>
        <w:rPr>
          <w:rFonts w:hint="eastAsia" w:ascii="楷体" w:hAnsi="楷体" w:eastAsia="楷体" w:cs="楷体"/>
          <w:sz w:val="32"/>
          <w:szCs w:val="32"/>
          <w:lang w:val="en-US" w:eastAsia="zh-CN"/>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扣分标准：</w:t>
      </w:r>
      <w:r>
        <w:rPr>
          <w:rFonts w:hint="eastAsia" w:ascii="仿宋_GB2312" w:hAnsi="仿宋_GB2312" w:eastAsia="仿宋_GB2312" w:cs="仿宋_GB2312"/>
          <w:b w:val="0"/>
          <w:bCs w:val="0"/>
          <w:sz w:val="32"/>
          <w:szCs w:val="32"/>
          <w:lang w:val="en-US" w:eastAsia="zh-CN"/>
        </w:rPr>
        <w:t>近3年内申请人因行政处罚或失信行为被列入宁波市公共信用信息平台的（违法犯罪情形除外），每项（次）扣5分。</w:t>
      </w:r>
      <w:r>
        <w:rPr>
          <w:rFonts w:hint="eastAsia" w:ascii="楷体" w:hAnsi="楷体" w:eastAsia="楷体" w:cs="楷体"/>
          <w:sz w:val="32"/>
          <w:szCs w:val="32"/>
          <w:lang w:val="en-US" w:eastAsia="zh-CN"/>
        </w:rPr>
        <w:t>（</w:t>
      </w:r>
      <w:r>
        <w:rPr>
          <w:rFonts w:hint="eastAsia" w:ascii="楷体" w:hAnsi="楷体" w:eastAsia="楷体" w:cs="楷体"/>
          <w:color w:val="auto"/>
          <w:sz w:val="32"/>
          <w:szCs w:val="32"/>
        </w:rPr>
        <w:t>责任单位:</w:t>
      </w:r>
      <w:r>
        <w:rPr>
          <w:rFonts w:hint="eastAsia" w:ascii="楷体" w:hAnsi="楷体" w:eastAsia="楷体" w:cs="楷体"/>
          <w:color w:val="auto"/>
          <w:sz w:val="32"/>
          <w:szCs w:val="32"/>
          <w:lang w:eastAsia="zh-CN"/>
        </w:rPr>
        <w:t>区发展和改革局）</w:t>
      </w:r>
    </w:p>
    <w:p>
      <w:pPr>
        <w:keepNext w:val="0"/>
        <w:keepLines w:val="0"/>
        <w:pageBreakBefore w:val="0"/>
        <w:widowControl w:val="0"/>
        <w:numPr>
          <w:ilvl w:val="0"/>
          <w:numId w:val="4"/>
        </w:numPr>
        <w:kinsoku/>
        <w:wordWrap/>
        <w:overflowPunct/>
        <w:topLinePunct w:val="0"/>
        <w:autoSpaceDE/>
        <w:autoSpaceDN/>
        <w:bidi w:val="0"/>
        <w:adjustRightInd/>
        <w:snapToGrid/>
        <w:spacing w:line="600" w:lineRule="exact"/>
        <w:ind w:left="0" w:leftChars="0"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违法犯罪</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3" w:firstLineChars="200"/>
        <w:textAlignment w:val="auto"/>
        <w:rPr>
          <w:rFonts w:hint="eastAsia" w:ascii="仿宋" w:hAnsi="仿宋" w:eastAsia="楷体_GB2312" w:cs="仿宋"/>
          <w:sz w:val="32"/>
          <w:szCs w:val="32"/>
          <w:lang w:val="en-US" w:eastAsia="zh-CN"/>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扣分标准：</w:t>
      </w:r>
      <w:r>
        <w:rPr>
          <w:rFonts w:hint="eastAsia" w:ascii="仿宋_GB2312" w:hAnsi="仿宋_GB2312" w:eastAsia="仿宋_GB2312" w:cs="仿宋_GB2312"/>
          <w:b w:val="0"/>
          <w:bCs w:val="0"/>
          <w:sz w:val="32"/>
          <w:szCs w:val="32"/>
          <w:lang w:val="en-US" w:eastAsia="zh-CN"/>
        </w:rPr>
        <w:t>近3年内申请人受到行政拘留处罚的，每次扣10分；近3年内申请人受到刑事处罚的，每次扣30分；有严重刑事犯罪记录和参与国家禁止的组织或活动的实施积分冻结，冻结期为2年。</w:t>
      </w:r>
      <w:r>
        <w:rPr>
          <w:rFonts w:hint="eastAsia" w:ascii="楷体" w:hAnsi="楷体" w:eastAsia="楷体" w:cs="楷体"/>
          <w:sz w:val="32"/>
          <w:szCs w:val="32"/>
          <w:lang w:val="en-US" w:eastAsia="zh-CN"/>
        </w:rPr>
        <w:t>（</w:t>
      </w:r>
      <w:r>
        <w:rPr>
          <w:rFonts w:hint="eastAsia" w:ascii="楷体" w:hAnsi="楷体" w:eastAsia="楷体" w:cs="楷体"/>
          <w:color w:val="auto"/>
          <w:sz w:val="32"/>
          <w:szCs w:val="32"/>
        </w:rPr>
        <w:t>责任单位:</w:t>
      </w:r>
      <w:r>
        <w:rPr>
          <w:rFonts w:hint="eastAsia" w:ascii="楷体_GB2312" w:hAnsi="楷体_GB2312" w:eastAsia="楷体_GB2312" w:cs="楷体_GB2312"/>
          <w:color w:val="auto"/>
          <w:sz w:val="32"/>
          <w:szCs w:val="32"/>
          <w:lang w:eastAsia="zh-CN"/>
        </w:rPr>
        <w:t>宁波市公安局北仑分局）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二、北仑区级个性指标</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textAlignment w:val="auto"/>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lang w:eastAsia="zh-CN"/>
        </w:rPr>
        <w:t>（一）</w:t>
      </w:r>
      <w:r>
        <w:rPr>
          <w:rFonts w:hint="eastAsia" w:ascii="楷体_GB2312" w:hAnsi="楷体_GB2312" w:eastAsia="楷体_GB2312" w:cs="楷体_GB2312"/>
          <w:b/>
          <w:bCs/>
          <w:color w:val="auto"/>
          <w:sz w:val="32"/>
          <w:szCs w:val="32"/>
        </w:rPr>
        <w:t>落实企业服务外来务工人员主体责任</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textAlignment w:val="auto"/>
        <w:rPr>
          <w:rFonts w:hint="eastAsia" w:ascii="楷体_GB2312" w:hAnsi="楷体_GB2312" w:eastAsia="楷体_GB2312" w:cs="楷体_GB2312"/>
          <w:b w:val="0"/>
          <w:bCs w:val="0"/>
          <w:color w:val="auto"/>
          <w:sz w:val="32"/>
          <w:szCs w:val="32"/>
          <w:lang w:eastAsia="zh-CN"/>
        </w:rPr>
      </w:pPr>
      <w:r>
        <w:rPr>
          <w:rFonts w:hint="eastAsia" w:ascii="仿宋_GB2312" w:hAnsi="仿宋_GB2312" w:eastAsia="仿宋_GB2312" w:cs="仿宋_GB2312"/>
          <w:b/>
          <w:bCs/>
          <w:color w:val="auto"/>
          <w:sz w:val="32"/>
          <w:szCs w:val="32"/>
          <w:lang w:eastAsia="zh-CN"/>
        </w:rPr>
        <w:t>得分标准：</w:t>
      </w:r>
      <w:r>
        <w:rPr>
          <w:rFonts w:hint="eastAsia" w:ascii="仿宋_GB2312" w:hAnsi="仿宋_GB2312" w:eastAsia="仿宋_GB2312" w:cs="仿宋_GB2312"/>
          <w:color w:val="auto"/>
          <w:sz w:val="32"/>
          <w:szCs w:val="32"/>
        </w:rPr>
        <w:t>落实企业服务外来务工人员主体责任的“龙腾”工程企业班组长</w:t>
      </w:r>
      <w:r>
        <w:rPr>
          <w:rFonts w:hint="eastAsia" w:ascii="仿宋_GB2312" w:hAnsi="仿宋_GB2312" w:eastAsia="仿宋_GB2312" w:cs="仿宋_GB2312"/>
          <w:color w:val="auto"/>
          <w:sz w:val="32"/>
          <w:szCs w:val="32"/>
          <w:lang w:eastAsia="zh-CN"/>
        </w:rPr>
        <w:t>得</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中层管理层</w:t>
      </w:r>
      <w:r>
        <w:rPr>
          <w:rFonts w:hint="eastAsia" w:ascii="仿宋_GB2312" w:hAnsi="仿宋_GB2312" w:eastAsia="仿宋_GB2312" w:cs="仿宋_GB2312"/>
          <w:color w:val="auto"/>
          <w:sz w:val="32"/>
          <w:szCs w:val="32"/>
          <w:lang w:eastAsia="zh-CN"/>
        </w:rPr>
        <w:t>得</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高层管理层</w:t>
      </w:r>
      <w:r>
        <w:rPr>
          <w:rFonts w:hint="eastAsia" w:ascii="仿宋_GB2312" w:hAnsi="仿宋_GB2312" w:eastAsia="仿宋_GB2312" w:cs="仿宋_GB2312"/>
          <w:color w:val="auto"/>
          <w:sz w:val="32"/>
          <w:szCs w:val="32"/>
          <w:lang w:eastAsia="zh-CN"/>
        </w:rPr>
        <w:t>得</w:t>
      </w:r>
      <w:r>
        <w:rPr>
          <w:rFonts w:hint="eastAsia" w:ascii="仿宋_GB2312" w:hAnsi="仿宋_GB2312" w:eastAsia="仿宋_GB2312" w:cs="仿宋_GB2312"/>
          <w:color w:val="auto"/>
          <w:sz w:val="32"/>
          <w:szCs w:val="32"/>
        </w:rPr>
        <w:t>5分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b w:val="0"/>
          <w:bCs w:val="0"/>
          <w:color w:val="auto"/>
          <w:sz w:val="32"/>
          <w:szCs w:val="32"/>
        </w:rPr>
        <w:t>落实企业服务外来务工人员主体责任的区重点工程计划企业项目的企业中层管理层</w:t>
      </w:r>
      <w:r>
        <w:rPr>
          <w:rFonts w:hint="eastAsia" w:ascii="仿宋_GB2312" w:hAnsi="仿宋_GB2312" w:eastAsia="仿宋_GB2312" w:cs="仿宋_GB2312"/>
          <w:b w:val="0"/>
          <w:bCs w:val="0"/>
          <w:color w:val="auto"/>
          <w:sz w:val="32"/>
          <w:szCs w:val="32"/>
          <w:lang w:eastAsia="zh-CN"/>
        </w:rPr>
        <w:t>得</w:t>
      </w:r>
      <w:r>
        <w:rPr>
          <w:rFonts w:hint="eastAsia" w:ascii="仿宋_GB2312" w:hAnsi="仿宋_GB2312" w:eastAsia="仿宋_GB2312" w:cs="仿宋_GB2312"/>
          <w:b w:val="0"/>
          <w:bCs w:val="0"/>
          <w:color w:val="auto"/>
          <w:sz w:val="32"/>
          <w:szCs w:val="32"/>
          <w:lang w:val="en-US" w:eastAsia="zh-CN"/>
        </w:rPr>
        <w:t>2</w:t>
      </w:r>
      <w:r>
        <w:rPr>
          <w:rFonts w:hint="eastAsia" w:ascii="仿宋_GB2312" w:hAnsi="仿宋_GB2312" w:eastAsia="仿宋_GB2312" w:cs="仿宋_GB2312"/>
          <w:b w:val="0"/>
          <w:bCs w:val="0"/>
          <w:color w:val="auto"/>
          <w:sz w:val="32"/>
          <w:szCs w:val="32"/>
        </w:rPr>
        <w:t>分</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高层管理层</w:t>
      </w:r>
      <w:r>
        <w:rPr>
          <w:rFonts w:hint="eastAsia" w:ascii="仿宋_GB2312" w:hAnsi="仿宋_GB2312" w:eastAsia="仿宋_GB2312" w:cs="仿宋_GB2312"/>
          <w:b w:val="0"/>
          <w:bCs w:val="0"/>
          <w:color w:val="auto"/>
          <w:sz w:val="32"/>
          <w:szCs w:val="32"/>
          <w:lang w:eastAsia="zh-CN"/>
        </w:rPr>
        <w:t>得</w:t>
      </w:r>
      <w:r>
        <w:rPr>
          <w:rFonts w:hint="eastAsia" w:ascii="仿宋_GB2312" w:hAnsi="仿宋_GB2312" w:eastAsia="仿宋_GB2312" w:cs="仿宋_GB2312"/>
          <w:b w:val="0"/>
          <w:bCs w:val="0"/>
          <w:color w:val="auto"/>
          <w:sz w:val="32"/>
          <w:szCs w:val="32"/>
          <w:lang w:val="en-US" w:eastAsia="zh-CN"/>
        </w:rPr>
        <w:t>3</w:t>
      </w:r>
      <w:r>
        <w:rPr>
          <w:rFonts w:hint="eastAsia" w:ascii="仿宋_GB2312" w:hAnsi="仿宋_GB2312" w:eastAsia="仿宋_GB2312" w:cs="仿宋_GB2312"/>
          <w:b w:val="0"/>
          <w:bCs w:val="0"/>
          <w:color w:val="auto"/>
          <w:sz w:val="32"/>
          <w:szCs w:val="32"/>
        </w:rPr>
        <w:t>分</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color w:val="auto"/>
          <w:sz w:val="32"/>
          <w:szCs w:val="32"/>
        </w:rPr>
        <w:t>具体实施办法由区发展和改革局制定。其他落实企业服务外来务工人员主体责任的企业中层管理层</w:t>
      </w:r>
      <w:r>
        <w:rPr>
          <w:rFonts w:hint="eastAsia" w:ascii="仿宋_GB2312" w:hAnsi="仿宋_GB2312" w:eastAsia="仿宋_GB2312" w:cs="仿宋_GB2312"/>
          <w:color w:val="auto"/>
          <w:sz w:val="32"/>
          <w:szCs w:val="32"/>
          <w:lang w:eastAsia="zh-CN"/>
        </w:rPr>
        <w:t>得</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高层管理层</w:t>
      </w:r>
      <w:r>
        <w:rPr>
          <w:rFonts w:hint="eastAsia" w:ascii="仿宋_GB2312" w:hAnsi="仿宋_GB2312" w:eastAsia="仿宋_GB2312" w:cs="仿宋_GB2312"/>
          <w:color w:val="auto"/>
          <w:sz w:val="32"/>
          <w:szCs w:val="32"/>
          <w:lang w:eastAsia="zh-CN"/>
        </w:rPr>
        <w:t>得</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具体实施办法由区流动人口管理服务</w:t>
      </w:r>
      <w:r>
        <w:rPr>
          <w:rFonts w:hint="eastAsia" w:ascii="仿宋_GB2312" w:hAnsi="仿宋_GB2312" w:eastAsia="仿宋_GB2312" w:cs="仿宋_GB2312"/>
          <w:color w:val="auto"/>
          <w:sz w:val="32"/>
          <w:szCs w:val="32"/>
          <w:lang w:eastAsia="zh-CN"/>
        </w:rPr>
        <w:t>中心</w:t>
      </w:r>
      <w:r>
        <w:rPr>
          <w:rFonts w:hint="eastAsia" w:ascii="仿宋_GB2312" w:hAnsi="仿宋_GB2312" w:eastAsia="仿宋_GB2312" w:cs="仿宋_GB2312"/>
          <w:color w:val="auto"/>
          <w:sz w:val="32"/>
          <w:szCs w:val="32"/>
        </w:rPr>
        <w:t>制定。以上</w:t>
      </w:r>
      <w:r>
        <w:rPr>
          <w:rFonts w:hint="eastAsia" w:ascii="仿宋_GB2312" w:hAnsi="仿宋_GB2312" w:eastAsia="仿宋_GB2312" w:cs="仿宋_GB2312"/>
          <w:color w:val="auto"/>
          <w:sz w:val="32"/>
          <w:szCs w:val="32"/>
          <w:lang w:eastAsia="zh-CN"/>
        </w:rPr>
        <w:t>得</w:t>
      </w:r>
      <w:r>
        <w:rPr>
          <w:rFonts w:hint="eastAsia" w:ascii="仿宋_GB2312" w:hAnsi="仿宋_GB2312" w:eastAsia="仿宋_GB2312" w:cs="仿宋_GB2312"/>
          <w:color w:val="auto"/>
          <w:sz w:val="32"/>
          <w:szCs w:val="32"/>
        </w:rPr>
        <w:t>分不累</w:t>
      </w:r>
      <w:r>
        <w:rPr>
          <w:rFonts w:hint="eastAsia" w:ascii="仿宋_GB2312" w:hAnsi="仿宋_GB2312" w:eastAsia="仿宋_GB2312" w:cs="仿宋_GB2312"/>
          <w:color w:val="auto"/>
          <w:sz w:val="32"/>
          <w:szCs w:val="32"/>
          <w:lang w:eastAsia="zh-CN"/>
        </w:rPr>
        <w:t>加</w:t>
      </w:r>
      <w:r>
        <w:rPr>
          <w:rFonts w:hint="eastAsia" w:ascii="仿宋_GB2312" w:hAnsi="仿宋_GB2312" w:eastAsia="仿宋_GB2312" w:cs="仿宋_GB2312"/>
          <w:color w:val="auto"/>
          <w:sz w:val="32"/>
          <w:szCs w:val="32"/>
        </w:rPr>
        <w:t>。</w:t>
      </w:r>
      <w:r>
        <w:rPr>
          <w:rFonts w:hint="eastAsia" w:ascii="楷体_GB2312" w:hAnsi="楷体_GB2312" w:eastAsia="楷体_GB2312" w:cs="楷体_GB2312"/>
          <w:b w:val="0"/>
          <w:bCs w:val="0"/>
          <w:color w:val="auto"/>
          <w:sz w:val="32"/>
          <w:szCs w:val="32"/>
          <w:lang w:eastAsia="zh-CN"/>
        </w:rPr>
        <w:t>(责任单位:区流动人口管理服务中心、区发展和改革局)</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textAlignment w:val="auto"/>
        <w:rPr>
          <w:rFonts w:hint="eastAsia" w:ascii="楷体_GB2312" w:hAnsi="楷体_GB2312" w:eastAsia="楷体_GB2312" w:cs="楷体_GB2312"/>
          <w:b/>
          <w:bCs/>
          <w:color w:val="000000" w:themeColor="text1"/>
          <w:sz w:val="32"/>
          <w:szCs w:val="32"/>
          <w:lang w:eastAsia="zh-CN"/>
          <w14:textFill>
            <w14:solidFill>
              <w14:schemeClr w14:val="tx1"/>
            </w14:solidFill>
          </w14:textFill>
        </w:rPr>
      </w:pPr>
      <w:r>
        <w:rPr>
          <w:rFonts w:hint="eastAsia" w:ascii="楷体_GB2312" w:hAnsi="楷体_GB2312" w:eastAsia="楷体_GB2312" w:cs="楷体_GB2312"/>
          <w:b/>
          <w:bCs/>
          <w:color w:val="auto"/>
          <w:sz w:val="32"/>
          <w:szCs w:val="32"/>
          <w:lang w:eastAsia="zh-CN"/>
        </w:rPr>
        <w:t>（二）</w:t>
      </w:r>
      <w:r>
        <w:rPr>
          <w:rFonts w:hint="eastAsia" w:ascii="楷体_GB2312" w:hAnsi="楷体_GB2312" w:eastAsia="楷体_GB2312" w:cs="楷体_GB2312"/>
          <w:b/>
          <w:bCs/>
          <w:color w:val="000000" w:themeColor="text1"/>
          <w:sz w:val="32"/>
          <w:szCs w:val="32"/>
          <w14:textFill>
            <w14:solidFill>
              <w14:schemeClr w14:val="tx1"/>
            </w14:solidFill>
          </w14:textFill>
        </w:rPr>
        <w:t>住房</w:t>
      </w:r>
      <w:r>
        <w:rPr>
          <w:rFonts w:hint="eastAsia" w:ascii="楷体_GB2312" w:hAnsi="楷体_GB2312" w:eastAsia="楷体_GB2312" w:cs="楷体_GB2312"/>
          <w:b/>
          <w:bCs/>
          <w:color w:val="000000" w:themeColor="text1"/>
          <w:sz w:val="32"/>
          <w:szCs w:val="32"/>
          <w:lang w:eastAsia="zh-CN"/>
          <w14:textFill>
            <w14:solidFill>
              <w14:schemeClr w14:val="tx1"/>
            </w14:solidFill>
          </w14:textFill>
        </w:rPr>
        <w:t>公积金及租住合法场所</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textAlignment w:val="auto"/>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1.住房公积金</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textAlignment w:val="auto"/>
        <w:rPr>
          <w:rFonts w:hint="eastAsia" w:ascii="楷体_GB2312" w:hAnsi="楷体_GB2312" w:eastAsia="楷体_GB2312" w:cs="楷体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lang w:eastAsia="zh-CN"/>
          <w14:textFill>
            <w14:solidFill>
              <w14:schemeClr w14:val="tx1"/>
            </w14:solidFill>
          </w14:textFill>
        </w:rPr>
        <w:t>得</w:t>
      </w:r>
      <w:r>
        <w:rPr>
          <w:rFonts w:hint="eastAsia" w:ascii="仿宋_GB2312" w:hAnsi="仿宋_GB2312" w:eastAsia="仿宋_GB2312" w:cs="仿宋_GB2312"/>
          <w:b/>
          <w:bCs/>
          <w:color w:val="000000" w:themeColor="text1"/>
          <w:sz w:val="32"/>
          <w:szCs w:val="32"/>
          <w14:textFill>
            <w14:solidFill>
              <w14:schemeClr w14:val="tx1"/>
            </w14:solidFill>
          </w14:textFill>
        </w:rPr>
        <w:t>分标准:</w:t>
      </w:r>
      <w:r>
        <w:rPr>
          <w:rFonts w:hint="eastAsia" w:ascii="仿宋_GB2312" w:hAnsi="仿宋_GB2312" w:eastAsia="仿宋_GB2312" w:cs="仿宋_GB2312"/>
          <w:color w:val="000000" w:themeColor="text1"/>
          <w:sz w:val="32"/>
          <w:szCs w:val="32"/>
          <w14:textFill>
            <w14:solidFill>
              <w14:schemeClr w14:val="tx1"/>
            </w14:solidFill>
          </w14:textFill>
        </w:rPr>
        <w:t>在北仑区有活跃帐户且当前已连续缴存住房公积金</w:t>
      </w:r>
      <w:r>
        <w:rPr>
          <w:rFonts w:hint="eastAsia" w:ascii="仿宋_GB2312" w:hAnsi="仿宋_GB2312" w:eastAsia="仿宋_GB2312" w:cs="仿宋_GB2312"/>
          <w:color w:val="000000" w:themeColor="text1"/>
          <w:sz w:val="32"/>
          <w:szCs w:val="32"/>
          <w:lang w:eastAsia="zh-CN"/>
          <w14:textFill>
            <w14:solidFill>
              <w14:schemeClr w14:val="tx1"/>
            </w14:solidFill>
          </w14:textFill>
        </w:rPr>
        <w:t>不满</w:t>
      </w:r>
      <w:r>
        <w:rPr>
          <w:rFonts w:hint="eastAsia" w:ascii="仿宋_GB2312" w:hAnsi="仿宋_GB2312" w:eastAsia="仿宋_GB2312" w:cs="仿宋_GB2312"/>
          <w:color w:val="000000" w:themeColor="text1"/>
          <w:sz w:val="32"/>
          <w:szCs w:val="32"/>
          <w14:textFill>
            <w14:solidFill>
              <w14:schemeClr w14:val="tx1"/>
            </w14:solidFill>
          </w14:textFill>
        </w:rPr>
        <w:t>6个月</w:t>
      </w:r>
      <w:r>
        <w:rPr>
          <w:rFonts w:hint="eastAsia" w:ascii="仿宋_GB2312" w:hAnsi="仿宋_GB2312" w:eastAsia="仿宋_GB2312" w:cs="仿宋_GB2312"/>
          <w:color w:val="000000" w:themeColor="text1"/>
          <w:sz w:val="32"/>
          <w:szCs w:val="32"/>
          <w:lang w:eastAsia="zh-CN"/>
          <w14:textFill>
            <w14:solidFill>
              <w14:schemeClr w14:val="tx1"/>
            </w14:solidFill>
          </w14:textFill>
        </w:rPr>
        <w:t>的，</w:t>
      </w:r>
      <w:r>
        <w:rPr>
          <w:rFonts w:hint="eastAsia" w:ascii="仿宋_GB2312" w:hAnsi="仿宋_GB2312" w:eastAsia="仿宋_GB2312" w:cs="仿宋_GB2312"/>
          <w:color w:val="000000" w:themeColor="text1"/>
          <w:sz w:val="32"/>
          <w:szCs w:val="32"/>
          <w14:textFill>
            <w14:solidFill>
              <w14:schemeClr w14:val="tx1"/>
            </w14:solidFill>
          </w14:textFill>
        </w:rPr>
        <w:t>得</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分</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当前已连续缴存住房公积金6个月(含)至11个月</w:t>
      </w:r>
      <w:r>
        <w:rPr>
          <w:rFonts w:hint="eastAsia" w:ascii="仿宋_GB2312" w:hAnsi="仿宋_GB2312" w:eastAsia="仿宋_GB2312" w:cs="仿宋_GB2312"/>
          <w:color w:val="000000" w:themeColor="text1"/>
          <w:sz w:val="32"/>
          <w:szCs w:val="32"/>
          <w:lang w:eastAsia="zh-CN"/>
          <w14:textFill>
            <w14:solidFill>
              <w14:schemeClr w14:val="tx1"/>
            </w14:solidFill>
          </w14:textFill>
        </w:rPr>
        <w:t>的，</w:t>
      </w:r>
      <w:r>
        <w:rPr>
          <w:rFonts w:hint="eastAsia" w:ascii="仿宋_GB2312" w:hAnsi="仿宋_GB2312" w:eastAsia="仿宋_GB2312" w:cs="仿宋_GB2312"/>
          <w:color w:val="000000" w:themeColor="text1"/>
          <w:sz w:val="32"/>
          <w:szCs w:val="32"/>
          <w14:textFill>
            <w14:solidFill>
              <w14:schemeClr w14:val="tx1"/>
            </w14:solidFill>
          </w14:textFill>
        </w:rPr>
        <w:t>得</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分</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当前已连续缴存住房公积金12个月(含)至23个月</w:t>
      </w:r>
      <w:r>
        <w:rPr>
          <w:rFonts w:hint="eastAsia" w:ascii="仿宋_GB2312" w:hAnsi="仿宋_GB2312" w:eastAsia="仿宋_GB2312" w:cs="仿宋_GB2312"/>
          <w:color w:val="000000" w:themeColor="text1"/>
          <w:sz w:val="32"/>
          <w:szCs w:val="32"/>
          <w:lang w:eastAsia="zh-CN"/>
          <w14:textFill>
            <w14:solidFill>
              <w14:schemeClr w14:val="tx1"/>
            </w14:solidFill>
          </w14:textFill>
        </w:rPr>
        <w:t>的，</w:t>
      </w:r>
      <w:r>
        <w:rPr>
          <w:rFonts w:hint="eastAsia" w:ascii="仿宋_GB2312" w:hAnsi="仿宋_GB2312" w:eastAsia="仿宋_GB2312" w:cs="仿宋_GB2312"/>
          <w:color w:val="000000" w:themeColor="text1"/>
          <w:sz w:val="32"/>
          <w:szCs w:val="32"/>
          <w14:textFill>
            <w14:solidFill>
              <w14:schemeClr w14:val="tx1"/>
            </w14:solidFill>
          </w14:textFill>
        </w:rPr>
        <w:t>得</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14:textFill>
            <w14:solidFill>
              <w14:schemeClr w14:val="tx1"/>
            </w14:solidFill>
          </w14:textFill>
        </w:rPr>
        <w:t>分</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当前已连续缴存住房公积金24个月(含)以上</w:t>
      </w:r>
      <w:r>
        <w:rPr>
          <w:rFonts w:hint="eastAsia" w:ascii="仿宋_GB2312" w:hAnsi="仿宋_GB2312" w:eastAsia="仿宋_GB2312" w:cs="仿宋_GB2312"/>
          <w:color w:val="000000" w:themeColor="text1"/>
          <w:sz w:val="32"/>
          <w:szCs w:val="32"/>
          <w:lang w:eastAsia="zh-CN"/>
          <w14:textFill>
            <w14:solidFill>
              <w14:schemeClr w14:val="tx1"/>
            </w14:solidFill>
          </w14:textFill>
        </w:rPr>
        <w:t>的，</w:t>
      </w:r>
      <w:r>
        <w:rPr>
          <w:rFonts w:hint="eastAsia" w:ascii="仿宋_GB2312" w:hAnsi="仿宋_GB2312" w:eastAsia="仿宋_GB2312" w:cs="仿宋_GB2312"/>
          <w:color w:val="000000" w:themeColor="text1"/>
          <w:sz w:val="32"/>
          <w:szCs w:val="32"/>
          <w14:textFill>
            <w14:solidFill>
              <w14:schemeClr w14:val="tx1"/>
            </w14:solidFill>
          </w14:textFill>
        </w:rPr>
        <w:t>得</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w:t>
      </w:r>
      <w:r>
        <w:rPr>
          <w:rFonts w:hint="eastAsia" w:ascii="仿宋_GB2312" w:hAnsi="仿宋_GB2312" w:eastAsia="仿宋_GB2312" w:cs="仿宋_GB2312"/>
          <w:color w:val="000000" w:themeColor="text1"/>
          <w:sz w:val="32"/>
          <w:szCs w:val="32"/>
          <w14:textFill>
            <w14:solidFill>
              <w14:schemeClr w14:val="tx1"/>
            </w14:solidFill>
          </w14:textFill>
        </w:rPr>
        <w:t>分。</w:t>
      </w:r>
      <w:r>
        <w:rPr>
          <w:rFonts w:hint="eastAsia" w:ascii="楷体_GB2312" w:hAnsi="楷体_GB2312" w:eastAsia="楷体_GB2312" w:cs="楷体_GB2312"/>
          <w:color w:val="000000" w:themeColor="text1"/>
          <w:sz w:val="32"/>
          <w:szCs w:val="32"/>
          <w14:textFill>
            <w14:solidFill>
              <w14:schemeClr w14:val="tx1"/>
            </w14:solidFill>
          </w14:textFill>
        </w:rPr>
        <w:t>(责任单位:区住房资金管理中心)</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2.租住合法场所</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textAlignment w:val="auto"/>
        <w:rPr>
          <w:rFonts w:hint="eastAsia" w:ascii="楷体_GB2312" w:hAnsi="楷体_GB2312" w:eastAsia="楷体_GB2312" w:cs="楷体_GB2312"/>
          <w:b w:val="0"/>
          <w:bCs w:val="0"/>
          <w:color w:val="auto"/>
          <w:sz w:val="32"/>
          <w:szCs w:val="32"/>
          <w:lang w:eastAsia="zh-CN"/>
        </w:rPr>
      </w:pPr>
      <w:r>
        <w:rPr>
          <w:rFonts w:hint="eastAsia" w:ascii="仿宋_GB2312" w:hAnsi="仿宋_GB2312" w:eastAsia="仿宋_GB2312" w:cs="仿宋_GB2312"/>
          <w:b/>
          <w:bCs/>
          <w:color w:val="auto"/>
          <w:sz w:val="32"/>
          <w:szCs w:val="32"/>
          <w:lang w:val="en-US" w:eastAsia="zh-CN"/>
        </w:rPr>
        <w:t>得分标准：</w:t>
      </w:r>
      <w:r>
        <w:rPr>
          <w:rFonts w:hint="eastAsia" w:ascii="仿宋_GB2312" w:hAnsi="仿宋_GB2312" w:eastAsia="仿宋_GB2312" w:cs="仿宋_GB2312"/>
          <w:color w:val="auto"/>
          <w:sz w:val="32"/>
          <w:szCs w:val="32"/>
        </w:rPr>
        <w:t>租住房屋已办理有效的《北仑区居住房屋租赁登记证明》</w:t>
      </w:r>
      <w:r>
        <w:rPr>
          <w:rFonts w:hint="eastAsia" w:ascii="仿宋_GB2312" w:hAnsi="仿宋_GB2312" w:eastAsia="仿宋_GB2312" w:cs="仿宋_GB2312"/>
          <w:color w:val="auto"/>
          <w:sz w:val="32"/>
          <w:szCs w:val="32"/>
          <w:lang w:eastAsia="zh-CN"/>
        </w:rPr>
        <w:t>的，得</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分。</w:t>
      </w:r>
      <w:r>
        <w:rPr>
          <w:rFonts w:hint="eastAsia" w:ascii="楷体_GB2312" w:hAnsi="楷体_GB2312" w:eastAsia="楷体_GB2312" w:cs="楷体_GB2312"/>
          <w:color w:val="auto"/>
          <w:sz w:val="32"/>
          <w:szCs w:val="32"/>
        </w:rPr>
        <w:t>(责任单位:区住房和城乡建设局)</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textAlignment w:val="auto"/>
        <w:rPr>
          <w:rFonts w:hint="eastAsia" w:ascii="楷体_GB2312" w:hAnsi="楷体_GB2312" w:eastAsia="楷体_GB2312" w:cs="楷体_GB2312"/>
          <w:b/>
          <w:bCs/>
          <w:color w:val="auto"/>
          <w:sz w:val="32"/>
          <w:szCs w:val="32"/>
          <w:lang w:eastAsia="zh-CN"/>
        </w:rPr>
      </w:pPr>
      <w:r>
        <w:rPr>
          <w:rFonts w:hint="eastAsia" w:ascii="楷体_GB2312" w:hAnsi="楷体_GB2312" w:eastAsia="楷体_GB2312" w:cs="楷体_GB2312"/>
          <w:b/>
          <w:bCs/>
          <w:color w:val="auto"/>
          <w:sz w:val="32"/>
          <w:szCs w:val="32"/>
          <w:lang w:eastAsia="zh-CN"/>
        </w:rPr>
        <w:t>（三）流动人口党员管理</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textAlignment w:val="auto"/>
        <w:rPr>
          <w:rFonts w:hint="eastAsia" w:ascii="楷体_GB2312" w:hAnsi="楷体_GB2312" w:eastAsia="楷体_GB2312" w:cs="楷体_GB2312"/>
          <w:color w:val="auto"/>
          <w:sz w:val="32"/>
          <w:szCs w:val="32"/>
          <w:lang w:val="en-US" w:eastAsia="zh-CN"/>
        </w:rPr>
      </w:pPr>
      <w:r>
        <w:rPr>
          <w:rFonts w:hint="eastAsia" w:ascii="仿宋_GB2312" w:hAnsi="仿宋_GB2312" w:eastAsia="仿宋_GB2312" w:cs="仿宋_GB2312"/>
          <w:b/>
          <w:bCs/>
          <w:color w:val="auto"/>
          <w:sz w:val="32"/>
          <w:szCs w:val="32"/>
          <w:lang w:eastAsia="zh-CN"/>
        </w:rPr>
        <w:t>得分标准：</w:t>
      </w:r>
      <w:r>
        <w:rPr>
          <w:rFonts w:hint="eastAsia" w:ascii="仿宋_GB2312" w:hAnsi="仿宋_GB2312" w:eastAsia="仿宋_GB2312" w:cs="仿宋_GB2312"/>
          <w:color w:val="auto"/>
          <w:sz w:val="32"/>
          <w:szCs w:val="32"/>
          <w:lang w:eastAsia="zh-CN"/>
        </w:rPr>
        <w:t>申请人在所在单位或居住地加入中国共产党并成为正式党员的，得</w:t>
      </w:r>
      <w:r>
        <w:rPr>
          <w:rFonts w:hint="eastAsia" w:ascii="仿宋_GB2312" w:hAnsi="仿宋_GB2312" w:eastAsia="仿宋_GB2312" w:cs="仿宋_GB2312"/>
          <w:color w:val="auto"/>
          <w:sz w:val="32"/>
          <w:szCs w:val="32"/>
          <w:lang w:val="en-US" w:eastAsia="zh-CN"/>
        </w:rPr>
        <w:t>0.5分；</w:t>
      </w:r>
      <w:r>
        <w:rPr>
          <w:rFonts w:hint="eastAsia" w:ascii="仿宋_GB2312" w:hAnsi="仿宋_GB2312" w:eastAsia="仿宋_GB2312" w:cs="仿宋_GB2312"/>
          <w:color w:val="auto"/>
          <w:sz w:val="32"/>
          <w:szCs w:val="32"/>
        </w:rPr>
        <w:t>持有《中国共产党流动党员活动证》并到所在单位或居住地党组织报到的</w:t>
      </w:r>
      <w:r>
        <w:rPr>
          <w:rFonts w:hint="eastAsia" w:ascii="仿宋_GB2312" w:hAnsi="仿宋_GB2312" w:eastAsia="仿宋_GB2312" w:cs="仿宋_GB2312"/>
          <w:color w:val="auto"/>
          <w:sz w:val="32"/>
          <w:szCs w:val="32"/>
          <w:lang w:eastAsia="zh-CN"/>
        </w:rPr>
        <w:t>，得</w:t>
      </w:r>
      <w:r>
        <w:rPr>
          <w:rFonts w:hint="eastAsia" w:ascii="仿宋_GB2312" w:hAnsi="仿宋_GB2312" w:eastAsia="仿宋_GB2312" w:cs="仿宋_GB2312"/>
          <w:color w:val="auto"/>
          <w:sz w:val="32"/>
          <w:szCs w:val="32"/>
          <w:lang w:val="en-US" w:eastAsia="zh-CN"/>
        </w:rPr>
        <w:t>0.5</w:t>
      </w:r>
      <w:r>
        <w:rPr>
          <w:rFonts w:hint="eastAsia" w:ascii="仿宋_GB2312" w:hAnsi="仿宋_GB2312" w:eastAsia="仿宋_GB2312" w:cs="仿宋_GB2312"/>
          <w:color w:val="auto"/>
          <w:sz w:val="32"/>
          <w:szCs w:val="32"/>
        </w:rPr>
        <w:t>分</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组织关系已转入北仑区的流动党员在所在地党组织担任书记的</w:t>
      </w:r>
      <w:r>
        <w:rPr>
          <w:rFonts w:hint="eastAsia" w:ascii="仿宋_GB2312" w:hAnsi="仿宋_GB2312" w:eastAsia="仿宋_GB2312" w:cs="仿宋_GB2312"/>
          <w:color w:val="auto"/>
          <w:sz w:val="32"/>
          <w:szCs w:val="32"/>
          <w:lang w:eastAsia="zh-CN"/>
        </w:rPr>
        <w:t>得</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分，担任委员的</w:t>
      </w:r>
      <w:r>
        <w:rPr>
          <w:rFonts w:hint="eastAsia" w:ascii="仿宋_GB2312" w:hAnsi="仿宋_GB2312" w:eastAsia="仿宋_GB2312" w:cs="仿宋_GB2312"/>
          <w:color w:val="auto"/>
          <w:sz w:val="32"/>
          <w:szCs w:val="32"/>
          <w:lang w:eastAsia="zh-CN"/>
        </w:rPr>
        <w:t>得</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在居住地社区大党委担任兼职委员的</w:t>
      </w:r>
      <w:r>
        <w:rPr>
          <w:rFonts w:hint="eastAsia" w:ascii="仿宋_GB2312" w:hAnsi="仿宋_GB2312" w:eastAsia="仿宋_GB2312" w:cs="仿宋_GB2312"/>
          <w:color w:val="auto"/>
          <w:sz w:val="32"/>
          <w:szCs w:val="32"/>
          <w:lang w:eastAsia="zh-CN"/>
        </w:rPr>
        <w:t>得</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分。</w:t>
      </w:r>
      <w:r>
        <w:rPr>
          <w:rFonts w:hint="eastAsia" w:ascii="楷体_GB2312" w:hAnsi="楷体_GB2312" w:eastAsia="楷体_GB2312" w:cs="楷体_GB2312"/>
          <w:color w:val="auto"/>
          <w:sz w:val="32"/>
          <w:szCs w:val="32"/>
          <w:lang w:val="en-US" w:eastAsia="zh-CN"/>
        </w:rPr>
        <w:t>(责任单位:区委组织部)</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textAlignment w:val="auto"/>
        <w:rPr>
          <w:rFonts w:hint="eastAsia"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sz w:val="32"/>
          <w:szCs w:val="32"/>
          <w:lang w:val="en-US" w:eastAsia="zh-CN"/>
        </w:rPr>
        <w:t>（四）文明创建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3" w:firstLineChars="200"/>
        <w:textAlignment w:val="auto"/>
        <w:rPr>
          <w:rFonts w:hint="eastAsia" w:ascii="楷体_GB2312" w:hAnsi="楷体_GB2312" w:eastAsia="楷体_GB2312" w:cs="楷体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得分标准：</w:t>
      </w:r>
      <w:r>
        <w:rPr>
          <w:rFonts w:hint="eastAsia" w:ascii="仿宋_GB2312" w:hAnsi="仿宋_GB2312" w:eastAsia="仿宋_GB2312" w:cs="仿宋_GB2312"/>
          <w:color w:val="auto"/>
          <w:sz w:val="32"/>
          <w:szCs w:val="32"/>
          <w:lang w:val="en-US" w:eastAsia="zh-CN"/>
        </w:rPr>
        <w:t>近3年内申请人积极参加文明典范城市常态化创建，自觉加入融合性社会组织参加志愿活动的，每增加10小时得0.2分，最高限2分；反之，在创建活动中，因不遵守文明规范，出现的不文明行为，经劝阻未整改的，或不服从街道、社区（村）管理的，每发现1次扣0.5分。近3年内被评选为五星级经营户的，其法定代表人或负责人得0.5分/年次，最高分限1.5分。</w:t>
      </w:r>
      <w:r>
        <w:rPr>
          <w:rFonts w:hint="eastAsia" w:ascii="楷体_GB2312" w:hAnsi="楷体_GB2312" w:eastAsia="楷体_GB2312" w:cs="楷体_GB2312"/>
          <w:color w:val="auto"/>
          <w:sz w:val="32"/>
          <w:szCs w:val="32"/>
          <w:lang w:val="en-US" w:eastAsia="zh-CN"/>
        </w:rPr>
        <w:t>（责任单位：区流动人口管理服务中心、区文明办、各街道办事处）</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textAlignment w:val="auto"/>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lang w:val="en-US" w:eastAsia="zh-CN"/>
        </w:rPr>
        <w:t>（五）</w:t>
      </w:r>
      <w:r>
        <w:rPr>
          <w:rFonts w:hint="eastAsia" w:ascii="楷体_GB2312" w:hAnsi="楷体_GB2312" w:eastAsia="楷体_GB2312" w:cs="楷体_GB2312"/>
          <w:b/>
          <w:bCs/>
          <w:color w:val="auto"/>
          <w:sz w:val="32"/>
          <w:szCs w:val="32"/>
        </w:rPr>
        <w:t>社会组织</w:t>
      </w:r>
      <w:r>
        <w:rPr>
          <w:rFonts w:hint="eastAsia" w:ascii="楷体_GB2312" w:hAnsi="楷体_GB2312" w:eastAsia="楷体_GB2312" w:cs="楷体_GB2312"/>
          <w:b/>
          <w:bCs/>
          <w:color w:val="auto"/>
          <w:sz w:val="32"/>
          <w:szCs w:val="32"/>
          <w:lang w:eastAsia="zh-CN"/>
        </w:rPr>
        <w:t>管理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3" w:firstLineChars="200"/>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b/>
          <w:bCs/>
          <w:color w:val="auto"/>
          <w:sz w:val="32"/>
          <w:szCs w:val="32"/>
          <w:lang w:eastAsia="zh-CN"/>
        </w:rPr>
        <w:t>得分标准:</w:t>
      </w:r>
      <w:r>
        <w:rPr>
          <w:rFonts w:hint="eastAsia" w:ascii="仿宋_GB2312" w:hAnsi="仿宋_GB2312" w:eastAsia="仿宋_GB2312" w:cs="仿宋_GB2312"/>
          <w:color w:val="auto"/>
          <w:sz w:val="32"/>
          <w:szCs w:val="32"/>
        </w:rPr>
        <w:t>在</w:t>
      </w:r>
      <w:r>
        <w:rPr>
          <w:rFonts w:hint="eastAsia" w:ascii="仿宋_GB2312" w:hAnsi="仿宋_GB2312" w:eastAsia="仿宋_GB2312" w:cs="仿宋_GB2312"/>
          <w:color w:val="auto"/>
          <w:sz w:val="32"/>
          <w:szCs w:val="32"/>
          <w:lang w:val="en-US" w:eastAsia="zh-CN"/>
        </w:rPr>
        <w:t>经</w:t>
      </w:r>
      <w:r>
        <w:rPr>
          <w:rFonts w:hint="eastAsia" w:ascii="仿宋_GB2312" w:hAnsi="仿宋_GB2312" w:eastAsia="仿宋_GB2312" w:cs="仿宋_GB2312"/>
          <w:color w:val="auto"/>
          <w:sz w:val="32"/>
          <w:szCs w:val="32"/>
        </w:rPr>
        <w:t>北仑区民政局登记</w:t>
      </w:r>
      <w:r>
        <w:rPr>
          <w:rFonts w:hint="eastAsia" w:ascii="仿宋_GB2312" w:hAnsi="仿宋_GB2312" w:eastAsia="仿宋_GB2312" w:cs="仿宋_GB2312"/>
          <w:color w:val="auto"/>
          <w:sz w:val="32"/>
          <w:szCs w:val="32"/>
          <w:lang w:eastAsia="zh-CN"/>
        </w:rPr>
        <w:t>且年检合格的社会组织担任会长、理事长、</w:t>
      </w:r>
      <w:r>
        <w:rPr>
          <w:rFonts w:hint="eastAsia" w:ascii="仿宋_GB2312" w:hAnsi="仿宋_GB2312" w:eastAsia="仿宋_GB2312" w:cs="仿宋_GB2312"/>
          <w:color w:val="auto"/>
          <w:sz w:val="32"/>
          <w:szCs w:val="32"/>
          <w:lang w:val="en-US" w:eastAsia="zh-CN"/>
        </w:rPr>
        <w:t>法定代表人</w:t>
      </w:r>
      <w:r>
        <w:rPr>
          <w:rFonts w:hint="eastAsia" w:ascii="仿宋_GB2312" w:hAnsi="仿宋_GB2312" w:eastAsia="仿宋_GB2312" w:cs="仿宋_GB2312"/>
          <w:color w:val="auto"/>
          <w:sz w:val="32"/>
          <w:szCs w:val="32"/>
          <w:lang w:eastAsia="zh-CN"/>
        </w:rPr>
        <w:t>的得</w:t>
      </w:r>
      <w:r>
        <w:rPr>
          <w:rFonts w:hint="eastAsia" w:ascii="仿宋_GB2312" w:hAnsi="仿宋_GB2312" w:eastAsia="仿宋_GB2312" w:cs="仿宋_GB2312"/>
          <w:color w:val="auto"/>
          <w:sz w:val="32"/>
          <w:szCs w:val="32"/>
          <w:lang w:val="en-US" w:eastAsia="zh-CN"/>
        </w:rPr>
        <w:t>2分；担任副会长、副理事长、秘书长、监事等职务的得1分。</w:t>
      </w:r>
      <w:r>
        <w:rPr>
          <w:rFonts w:hint="eastAsia" w:ascii="仿宋_GB2312" w:hAnsi="仿宋_GB2312" w:eastAsia="仿宋_GB2312" w:cs="仿宋_GB2312"/>
          <w:color w:val="auto"/>
          <w:sz w:val="32"/>
          <w:szCs w:val="32"/>
        </w:rPr>
        <w:t>在</w:t>
      </w:r>
      <w:r>
        <w:rPr>
          <w:rFonts w:hint="eastAsia" w:ascii="仿宋_GB2312" w:hAnsi="仿宋_GB2312" w:eastAsia="仿宋_GB2312" w:cs="仿宋_GB2312"/>
          <w:color w:val="auto"/>
          <w:sz w:val="32"/>
          <w:szCs w:val="32"/>
          <w:lang w:val="en-US" w:eastAsia="zh-CN"/>
        </w:rPr>
        <w:t>经</w:t>
      </w:r>
      <w:r>
        <w:rPr>
          <w:rFonts w:hint="eastAsia" w:ascii="仿宋_GB2312" w:hAnsi="仿宋_GB2312" w:eastAsia="仿宋_GB2312" w:cs="仿宋_GB2312"/>
          <w:color w:val="auto"/>
          <w:sz w:val="32"/>
          <w:szCs w:val="32"/>
        </w:rPr>
        <w:t>各街道办事处备案的社会组织</w:t>
      </w:r>
      <w:r>
        <w:rPr>
          <w:rFonts w:hint="eastAsia" w:ascii="仿宋_GB2312" w:hAnsi="仿宋_GB2312" w:eastAsia="仿宋_GB2312" w:cs="仿宋_GB2312"/>
          <w:color w:val="auto"/>
          <w:sz w:val="32"/>
          <w:szCs w:val="32"/>
          <w:lang w:val="en-US" w:eastAsia="zh-CN"/>
        </w:rPr>
        <w:t>担任</w:t>
      </w:r>
      <w:r>
        <w:rPr>
          <w:rFonts w:hint="eastAsia" w:ascii="仿宋_GB2312" w:hAnsi="仿宋_GB2312" w:eastAsia="仿宋_GB2312" w:cs="仿宋_GB2312"/>
          <w:color w:val="auto"/>
          <w:sz w:val="32"/>
          <w:szCs w:val="32"/>
          <w:lang w:eastAsia="zh-CN"/>
        </w:rPr>
        <w:t>负责人</w:t>
      </w:r>
      <w:r>
        <w:rPr>
          <w:rFonts w:hint="eastAsia" w:ascii="仿宋_GB2312" w:hAnsi="仿宋_GB2312" w:eastAsia="仿宋_GB2312" w:cs="仿宋_GB2312"/>
          <w:color w:val="auto"/>
          <w:sz w:val="32"/>
          <w:szCs w:val="32"/>
          <w:lang w:val="en-US" w:eastAsia="zh-CN"/>
        </w:rPr>
        <w:t>的</w:t>
      </w:r>
      <w:r>
        <w:rPr>
          <w:rFonts w:hint="eastAsia" w:ascii="仿宋_GB2312" w:hAnsi="仿宋_GB2312" w:eastAsia="仿宋_GB2312" w:cs="仿宋_GB2312"/>
          <w:color w:val="auto"/>
          <w:sz w:val="32"/>
          <w:szCs w:val="32"/>
          <w:lang w:eastAsia="zh-CN"/>
        </w:rPr>
        <w:t>得</w:t>
      </w:r>
      <w:r>
        <w:rPr>
          <w:rFonts w:hint="eastAsia" w:ascii="仿宋_GB2312" w:hAnsi="仿宋_GB2312" w:eastAsia="仿宋_GB2312" w:cs="仿宋_GB2312"/>
          <w:color w:val="auto"/>
          <w:sz w:val="32"/>
          <w:szCs w:val="32"/>
          <w:lang w:val="en-US" w:eastAsia="zh-CN"/>
        </w:rPr>
        <w:t>1分，担任骨干</w:t>
      </w:r>
      <w:r>
        <w:rPr>
          <w:rFonts w:hint="eastAsia" w:ascii="仿宋_GB2312" w:hAnsi="仿宋_GB2312" w:eastAsia="仿宋_GB2312" w:cs="仿宋_GB2312"/>
          <w:color w:val="auto"/>
          <w:sz w:val="32"/>
          <w:szCs w:val="32"/>
        </w:rPr>
        <w:t>的</w:t>
      </w:r>
      <w:r>
        <w:rPr>
          <w:rFonts w:hint="eastAsia" w:ascii="仿宋_GB2312" w:hAnsi="仿宋_GB2312" w:eastAsia="仿宋_GB2312" w:cs="仿宋_GB2312"/>
          <w:color w:val="auto"/>
          <w:sz w:val="32"/>
          <w:szCs w:val="32"/>
          <w:lang w:eastAsia="zh-CN"/>
        </w:rPr>
        <w:t>得</w:t>
      </w:r>
      <w:r>
        <w:rPr>
          <w:rFonts w:hint="eastAsia" w:ascii="仿宋_GB2312" w:hAnsi="仿宋_GB2312" w:eastAsia="仿宋_GB2312" w:cs="仿宋_GB2312"/>
          <w:color w:val="auto"/>
          <w:sz w:val="32"/>
          <w:szCs w:val="32"/>
          <w:lang w:val="en-US" w:eastAsia="zh-CN"/>
        </w:rPr>
        <w:t>0.5</w:t>
      </w:r>
      <w:r>
        <w:rPr>
          <w:rFonts w:hint="eastAsia" w:ascii="仿宋_GB2312" w:hAnsi="仿宋_GB2312" w:eastAsia="仿宋_GB2312" w:cs="仿宋_GB2312"/>
          <w:color w:val="auto"/>
          <w:sz w:val="32"/>
          <w:szCs w:val="32"/>
        </w:rPr>
        <w:t>分。</w:t>
      </w:r>
      <w:r>
        <w:rPr>
          <w:rFonts w:hint="eastAsia" w:ascii="仿宋_GB2312" w:hAnsi="仿宋_GB2312" w:eastAsia="仿宋_GB2312" w:cs="仿宋_GB2312"/>
          <w:color w:val="000000"/>
          <w:sz w:val="32"/>
          <w:szCs w:val="32"/>
          <w:lang w:val="en-US" w:eastAsia="zh-CN"/>
        </w:rPr>
        <w:t>在流动人口融合性社会组织</w:t>
      </w:r>
      <w:r>
        <w:rPr>
          <w:rFonts w:hint="eastAsia" w:ascii="仿宋_GB2312" w:hAnsi="仿宋_GB2312" w:eastAsia="仿宋_GB2312" w:cs="仿宋_GB2312"/>
          <w:color w:val="auto"/>
          <w:sz w:val="32"/>
          <w:szCs w:val="32"/>
          <w:lang w:val="en-US" w:eastAsia="zh-CN"/>
        </w:rPr>
        <w:t>担任专职副会长的得3分，担任理事或小组长的得2分，登记在册的会员得0.5分。</w:t>
      </w:r>
      <w:r>
        <w:rPr>
          <w:rFonts w:hint="eastAsia" w:ascii="楷体_GB2312" w:hAnsi="楷体_GB2312" w:eastAsia="楷体_GB2312" w:cs="楷体_GB2312"/>
          <w:color w:val="auto"/>
          <w:sz w:val="32"/>
          <w:szCs w:val="32"/>
          <w:lang w:val="en-US" w:eastAsia="zh-CN"/>
        </w:rPr>
        <w:t>(责任单位:区民政局、区流动人口管理服务中心)</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textAlignment w:val="auto"/>
        <w:rPr>
          <w:rFonts w:hint="eastAsia" w:ascii="楷体_GB2312" w:hAnsi="楷体_GB2312" w:eastAsia="楷体_GB2312" w:cs="楷体_GB2312"/>
          <w:b/>
          <w:bCs/>
          <w:color w:val="auto"/>
          <w:sz w:val="32"/>
          <w:szCs w:val="32"/>
          <w:lang w:eastAsia="zh-CN"/>
        </w:rPr>
      </w:pPr>
      <w:r>
        <w:rPr>
          <w:rFonts w:hint="eastAsia" w:ascii="楷体_GB2312" w:hAnsi="楷体_GB2312" w:eastAsia="楷体_GB2312" w:cs="楷体_GB2312"/>
          <w:b/>
          <w:bCs/>
          <w:color w:val="auto"/>
          <w:sz w:val="32"/>
          <w:szCs w:val="32"/>
          <w:lang w:eastAsia="zh-CN"/>
        </w:rPr>
        <w:t>（六）积分学习</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textAlignment w:val="auto"/>
        <w:rPr>
          <w:rFonts w:hint="eastAsia" w:ascii="楷体_GB2312" w:hAnsi="楷体_GB2312" w:eastAsia="楷体_GB2312" w:cs="楷体_GB2312"/>
          <w:color w:val="auto"/>
          <w:sz w:val="32"/>
          <w:szCs w:val="32"/>
          <w:lang w:val="en-US" w:eastAsia="zh-CN"/>
        </w:rPr>
      </w:pPr>
      <w:r>
        <w:rPr>
          <w:rFonts w:hint="eastAsia" w:ascii="仿宋_GB2312" w:hAnsi="仿宋_GB2312" w:eastAsia="仿宋_GB2312" w:cs="仿宋_GB2312"/>
          <w:b/>
          <w:bCs/>
          <w:color w:val="auto"/>
          <w:sz w:val="32"/>
          <w:szCs w:val="32"/>
          <w:lang w:eastAsia="zh-CN"/>
        </w:rPr>
        <w:t>得分标准：</w:t>
      </w:r>
      <w:r>
        <w:rPr>
          <w:rFonts w:hint="eastAsia" w:ascii="仿宋_GB2312" w:hAnsi="仿宋_GB2312" w:eastAsia="仿宋_GB2312" w:cs="仿宋_GB2312"/>
          <w:b w:val="0"/>
          <w:bCs w:val="0"/>
          <w:color w:val="auto"/>
          <w:sz w:val="32"/>
          <w:szCs w:val="32"/>
        </w:rPr>
        <w:t>下载“浙里办”APP，订阅“e乡北仑”专栏并注册，通过其“积分学习”模块主动学习，</w:t>
      </w:r>
      <w:r>
        <w:rPr>
          <w:rFonts w:hint="eastAsia" w:ascii="仿宋_GB2312" w:hAnsi="仿宋_GB2312" w:eastAsia="仿宋_GB2312" w:cs="仿宋_GB2312"/>
          <w:b w:val="0"/>
          <w:bCs w:val="0"/>
          <w:color w:val="auto"/>
          <w:sz w:val="32"/>
          <w:szCs w:val="32"/>
          <w:lang w:eastAsia="zh-CN"/>
        </w:rPr>
        <w:t>了解、宣传党和国家方针政策以及推进全区中心工作，</w:t>
      </w:r>
      <w:r>
        <w:rPr>
          <w:rFonts w:hint="eastAsia" w:ascii="仿宋_GB2312" w:hAnsi="仿宋_GB2312" w:eastAsia="仿宋_GB2312" w:cs="仿宋_GB2312"/>
          <w:b w:val="0"/>
          <w:bCs w:val="0"/>
          <w:color w:val="auto"/>
          <w:sz w:val="32"/>
          <w:szCs w:val="32"/>
        </w:rPr>
        <w:t>按答题情况最高</w:t>
      </w:r>
      <w:r>
        <w:rPr>
          <w:rFonts w:hint="eastAsia" w:ascii="仿宋_GB2312" w:hAnsi="仿宋_GB2312" w:eastAsia="仿宋_GB2312" w:cs="仿宋_GB2312"/>
          <w:b w:val="0"/>
          <w:bCs w:val="0"/>
          <w:color w:val="auto"/>
          <w:sz w:val="32"/>
          <w:szCs w:val="32"/>
          <w:lang w:eastAsia="zh-CN"/>
        </w:rPr>
        <w:t>得</w:t>
      </w:r>
      <w:r>
        <w:rPr>
          <w:rFonts w:hint="eastAsia" w:ascii="仿宋_GB2312" w:hAnsi="仿宋_GB2312" w:eastAsia="仿宋_GB2312" w:cs="仿宋_GB2312"/>
          <w:b w:val="0"/>
          <w:bCs w:val="0"/>
          <w:color w:val="auto"/>
          <w:sz w:val="32"/>
          <w:szCs w:val="32"/>
          <w:lang w:val="en-US" w:eastAsia="zh-CN"/>
        </w:rPr>
        <w:t>5</w:t>
      </w:r>
      <w:r>
        <w:rPr>
          <w:rFonts w:hint="eastAsia" w:ascii="仿宋_GB2312" w:hAnsi="仿宋_GB2312" w:eastAsia="仿宋_GB2312" w:cs="仿宋_GB2312"/>
          <w:b w:val="0"/>
          <w:bCs w:val="0"/>
          <w:color w:val="auto"/>
          <w:sz w:val="32"/>
          <w:szCs w:val="32"/>
        </w:rPr>
        <w:t>分。</w:t>
      </w:r>
      <w:r>
        <w:rPr>
          <w:rFonts w:hint="eastAsia" w:ascii="楷体_GB2312" w:hAnsi="楷体_GB2312" w:eastAsia="楷体_GB2312" w:cs="楷体_GB2312"/>
          <w:color w:val="auto"/>
          <w:sz w:val="32"/>
          <w:szCs w:val="32"/>
          <w:lang w:val="en-US" w:eastAsia="zh-CN"/>
        </w:rPr>
        <w:t>(责任单位:区流动人口管理服务中心)</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textAlignment w:val="auto"/>
        <w:rPr>
          <w:rFonts w:hint="eastAsia"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sz w:val="32"/>
          <w:szCs w:val="32"/>
          <w:lang w:val="en-US" w:eastAsia="zh-CN"/>
        </w:rPr>
        <w:t>（七）其他</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3"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1.青年北仑</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3" w:firstLineChars="200"/>
        <w:textAlignment w:val="auto"/>
        <w:rPr>
          <w:rFonts w:hint="eastAsia" w:ascii="楷体_GB2312" w:hAnsi="楷体_GB2312" w:eastAsia="楷体_GB2312" w:cs="楷体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得分标准：</w:t>
      </w:r>
      <w:r>
        <w:rPr>
          <w:rFonts w:hint="eastAsia" w:ascii="仿宋_GB2312" w:hAnsi="仿宋_GB2312" w:eastAsia="仿宋_GB2312" w:cs="仿宋_GB2312"/>
          <w:b w:val="0"/>
          <w:bCs w:val="0"/>
          <w:color w:val="auto"/>
          <w:sz w:val="32"/>
          <w:szCs w:val="32"/>
          <w:lang w:val="en-US" w:eastAsia="zh-CN"/>
        </w:rPr>
        <w:t>成</w:t>
      </w:r>
      <w:r>
        <w:rPr>
          <w:rFonts w:hint="eastAsia" w:ascii="仿宋_GB2312" w:hAnsi="仿宋_GB2312" w:eastAsia="仿宋_GB2312" w:cs="仿宋_GB2312"/>
          <w:color w:val="auto"/>
          <w:sz w:val="32"/>
          <w:szCs w:val="32"/>
          <w:lang w:val="en-US" w:eastAsia="zh-CN"/>
        </w:rPr>
        <w:t>功申领青年北仑卡并完成答题激活的，得2分。</w:t>
      </w:r>
      <w:r>
        <w:rPr>
          <w:rFonts w:hint="eastAsia" w:ascii="楷体_GB2312" w:hAnsi="楷体_GB2312" w:eastAsia="楷体_GB2312" w:cs="楷体_GB2312"/>
          <w:color w:val="auto"/>
          <w:sz w:val="32"/>
          <w:szCs w:val="32"/>
          <w:lang w:val="en-US" w:eastAsia="zh-CN"/>
        </w:rPr>
        <w:t>（责任单位：区大数据发展管理中心）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3"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2.数字电视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3" w:firstLineChars="200"/>
        <w:textAlignment w:val="auto"/>
        <w:rPr>
          <w:rFonts w:hint="eastAsia" w:ascii="楷体_GB2312" w:hAnsi="楷体_GB2312" w:eastAsia="楷体_GB2312" w:cs="楷体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得分标准：</w:t>
      </w:r>
      <w:r>
        <w:rPr>
          <w:rFonts w:hint="eastAsia" w:ascii="仿宋_GB2312" w:hAnsi="仿宋_GB2312" w:eastAsia="仿宋_GB2312" w:cs="仿宋_GB2312"/>
          <w:b w:val="0"/>
          <w:bCs w:val="0"/>
          <w:color w:val="auto"/>
          <w:sz w:val="32"/>
          <w:szCs w:val="32"/>
          <w:lang w:val="en-US" w:eastAsia="zh-CN"/>
        </w:rPr>
        <w:t>安装并正常使用北仑广电数字电视的得1分；自开户时间次年开始计算，每缴费一年得0.5分，最高得1分(须连续使用并且中途无报停或欠费记录)。</w:t>
      </w:r>
      <w:r>
        <w:rPr>
          <w:rFonts w:hint="eastAsia" w:ascii="楷体_GB2312" w:hAnsi="楷体_GB2312" w:eastAsia="楷体_GB2312" w:cs="楷体_GB2312"/>
          <w:color w:val="auto"/>
          <w:sz w:val="32"/>
          <w:szCs w:val="32"/>
          <w:lang w:val="en-US" w:eastAsia="zh-CN"/>
        </w:rPr>
        <w:t>(责任单位:区传媒中心)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楷体_GB2312" w:hAnsi="楷体_GB2312" w:eastAsia="楷体_GB2312" w:cs="楷体_GB2312"/>
          <w:color w:val="auto"/>
          <w:sz w:val="32"/>
          <w:szCs w:val="32"/>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AC90D7"/>
    <w:multiLevelType w:val="singleLevel"/>
    <w:tmpl w:val="86AC90D7"/>
    <w:lvl w:ilvl="0" w:tentative="0">
      <w:start w:val="1"/>
      <w:numFmt w:val="chineseCounting"/>
      <w:suff w:val="nothing"/>
      <w:lvlText w:val="%1、"/>
      <w:lvlJc w:val="left"/>
      <w:rPr>
        <w:rFonts w:hint="eastAsia"/>
      </w:rPr>
    </w:lvl>
  </w:abstractNum>
  <w:abstractNum w:abstractNumId="1">
    <w:nsid w:val="10506CC2"/>
    <w:multiLevelType w:val="singleLevel"/>
    <w:tmpl w:val="10506CC2"/>
    <w:lvl w:ilvl="0" w:tentative="0">
      <w:start w:val="2"/>
      <w:numFmt w:val="decimal"/>
      <w:suff w:val="nothing"/>
      <w:lvlText w:val="（%1）"/>
      <w:lvlJc w:val="left"/>
    </w:lvl>
  </w:abstractNum>
  <w:abstractNum w:abstractNumId="2">
    <w:nsid w:val="45CB6363"/>
    <w:multiLevelType w:val="singleLevel"/>
    <w:tmpl w:val="45CB6363"/>
    <w:lvl w:ilvl="0" w:tentative="0">
      <w:start w:val="2"/>
      <w:numFmt w:val="decimal"/>
      <w:suff w:val="nothing"/>
      <w:lvlText w:val="（%1）"/>
      <w:lvlJc w:val="left"/>
      <w:pPr>
        <w:ind w:left="-10"/>
      </w:pPr>
    </w:lvl>
  </w:abstractNum>
  <w:abstractNum w:abstractNumId="3">
    <w:nsid w:val="64CBA880"/>
    <w:multiLevelType w:val="singleLevel"/>
    <w:tmpl w:val="64CBA880"/>
    <w:lvl w:ilvl="0" w:tentative="0">
      <w:start w:val="2"/>
      <w:numFmt w:val="decimal"/>
      <w:suff w:val="nothing"/>
      <w:lvlText w:val="（%1）"/>
      <w:lvlJc w:val="left"/>
      <w:pPr>
        <w:ind w:left="-10"/>
      </w:pPr>
      <w:rPr>
        <w:rFonts w:hint="default" w:ascii="仿宋_GB2312" w:hAnsi="仿宋_GB2312" w:eastAsia="仿宋_GB2312" w:cs="仿宋_GB2312"/>
        <w:b/>
        <w:bCs/>
        <w:sz w:val="32"/>
        <w:szCs w:val="32"/>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2134E6"/>
    <w:rsid w:val="2F2134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2021-08-31T03:25:00Z</dcterms:created>
  <dc:creator>Administrator</dc:creator>
  <cp:lastModifiedBy>Administrator</cp:lastModifiedBy>
  <dcterms:modified xsi:type="dcterms:W3CDTF">2021-08-31T03:28:34Z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