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color w:val="auto"/>
          <w:sz w:val="22"/>
          <w:szCs w:val="22"/>
          <w:lang w:eastAsia="zh-CN"/>
        </w:rPr>
      </w:pPr>
      <w:r>
        <w:rPr>
          <w:rFonts w:hint="eastAsia" w:ascii="黑体" w:eastAsia="黑体"/>
          <w:bCs/>
          <w:color w:val="auto"/>
          <w:sz w:val="22"/>
          <w:szCs w:val="22"/>
        </w:rPr>
        <w:t>固定资产投资</w:t>
      </w:r>
    </w:p>
    <w:p>
      <w:pPr>
        <w:jc w:val="right"/>
        <w:rPr>
          <w:rFonts w:hint="eastAsia" w:ascii="黑体" w:eastAsia="黑体"/>
          <w:bCs/>
          <w:color w:val="auto"/>
          <w:sz w:val="20"/>
          <w:szCs w:val="20"/>
        </w:rPr>
      </w:pPr>
      <w:r>
        <w:rPr>
          <w:rFonts w:hint="eastAsia" w:ascii="黑体" w:eastAsia="黑体"/>
          <w:bCs/>
          <w:color w:val="auto"/>
          <w:sz w:val="20"/>
          <w:szCs w:val="20"/>
        </w:rPr>
        <w:t>单位：万元</w:t>
      </w:r>
    </w:p>
    <w:tbl>
      <w:tblPr>
        <w:tblStyle w:val="2"/>
        <w:tblW w:w="83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6"/>
        <w:gridCol w:w="1592"/>
        <w:gridCol w:w="15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52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</w:pPr>
            <w:bookmarkStart w:id="0" w:name="_GoBack"/>
            <w:r>
              <w:rPr>
                <w:rFonts w:hint="eastAsia" w:ascii="黑体" w:hAnsi="黑体" w:eastAsia="黑体"/>
                <w:bCs/>
                <w:color w:val="auto"/>
                <w:sz w:val="20"/>
                <w:szCs w:val="20"/>
              </w:rPr>
              <w:t>指　标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  <w:lang w:eastAsia="zh-CN"/>
              </w:rPr>
              <w:t>1-</w:t>
            </w: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  <w:lang w:eastAsia="zh-CN"/>
              </w:rPr>
              <w:t>月</w:t>
            </w:r>
          </w:p>
          <w:p>
            <w:pPr>
              <w:spacing w:line="240" w:lineRule="auto"/>
              <w:jc w:val="center"/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  <w:t>累计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  <w:t>增长（％）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52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Cs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固定资产投资</w:t>
            </w:r>
          </w:p>
        </w:tc>
        <w:tc>
          <w:tcPr>
            <w:tcW w:w="1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—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18.4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2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其中：</w:t>
            </w:r>
            <w:r>
              <w:rPr>
                <w:rFonts w:ascii="宋体" w:hAnsi="宋体" w:eastAsia="宋体" w:cs="Times New Roman"/>
                <w:color w:val="auto"/>
                <w:sz w:val="20"/>
                <w:szCs w:val="20"/>
              </w:rPr>
              <w:t>第一产业</w:t>
            </w:r>
          </w:p>
        </w:tc>
        <w:tc>
          <w:tcPr>
            <w:tcW w:w="1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2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0"/>
                <w:szCs w:val="20"/>
              </w:rPr>
              <w:t xml:space="preserve">第二产业                            </w:t>
            </w:r>
          </w:p>
        </w:tc>
        <w:tc>
          <w:tcPr>
            <w:tcW w:w="1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4.8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2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 xml:space="preserve">        #工业</w:t>
            </w:r>
          </w:p>
        </w:tc>
        <w:tc>
          <w:tcPr>
            <w:tcW w:w="1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2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1000" w:firstLineChars="500"/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#工业技术改造</w:t>
            </w:r>
          </w:p>
        </w:tc>
        <w:tc>
          <w:tcPr>
            <w:tcW w:w="1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2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0"/>
                <w:szCs w:val="20"/>
              </w:rPr>
              <w:t xml:space="preserve">第三产业                            </w:t>
            </w:r>
          </w:p>
        </w:tc>
        <w:tc>
          <w:tcPr>
            <w:tcW w:w="1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2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其中：国有投资</w:t>
            </w:r>
          </w:p>
        </w:tc>
        <w:tc>
          <w:tcPr>
            <w:tcW w:w="1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2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 xml:space="preserve">  非国有投资</w:t>
            </w:r>
          </w:p>
        </w:tc>
        <w:tc>
          <w:tcPr>
            <w:tcW w:w="1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-16.6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2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auto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 xml:space="preserve">     #民间投资</w:t>
            </w:r>
          </w:p>
        </w:tc>
        <w:tc>
          <w:tcPr>
            <w:tcW w:w="1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-18.4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2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其中：建筑安装工程</w:t>
            </w:r>
          </w:p>
        </w:tc>
        <w:tc>
          <w:tcPr>
            <w:tcW w:w="1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2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 xml:space="preserve">  设备工器具购置</w:t>
            </w:r>
          </w:p>
        </w:tc>
        <w:tc>
          <w:tcPr>
            <w:tcW w:w="1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-16.3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52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600" w:firstLineChars="300"/>
              <w:rPr>
                <w:rFonts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其他费用</w:t>
            </w:r>
          </w:p>
        </w:tc>
        <w:tc>
          <w:tcPr>
            <w:tcW w:w="1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2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800" w:firstLineChars="400"/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#建设用地费</w:t>
            </w:r>
          </w:p>
        </w:tc>
        <w:tc>
          <w:tcPr>
            <w:tcW w:w="1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27.0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2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其中：基础设施投资</w:t>
            </w:r>
          </w:p>
        </w:tc>
        <w:tc>
          <w:tcPr>
            <w:tcW w:w="1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95.1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2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>其中：房地产开发投资</w:t>
            </w:r>
          </w:p>
        </w:tc>
        <w:tc>
          <w:tcPr>
            <w:tcW w:w="1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521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szCs w:val="20"/>
              </w:rPr>
              <w:t xml:space="preserve">商品房销售面积（平方米） </w:t>
            </w:r>
          </w:p>
        </w:tc>
        <w:tc>
          <w:tcPr>
            <w:tcW w:w="15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297654</w:t>
            </w:r>
          </w:p>
        </w:tc>
        <w:tc>
          <w:tcPr>
            <w:tcW w:w="159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2.3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335BB"/>
    <w:rsid w:val="0523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2024-04-25T01:30:00Z</dcterms:created>
  <dc:creator>Administrator</dc:creator>
  <cp:lastModifiedBy>Administrator</cp:lastModifiedBy>
  <dcterms:modified xsi:type="dcterms:W3CDTF">2024-04-25T01:31:20Z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