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br w:type="textWrapping"/>
      </w:r>
      <w:r>
        <w:rPr>
          <w:rFonts w:hint="eastAsia" w:ascii="宋体" w:hAnsi="宋体" w:eastAsia="宋体" w:cs="宋体"/>
          <w:b/>
          <w:i w:val="0"/>
          <w:caps w:val="0"/>
          <w:color w:val="333333"/>
          <w:spacing w:val="0"/>
          <w:sz w:val="36"/>
          <w:szCs w:val="36"/>
          <w:shd w:val="clear" w:fill="FFFFFF"/>
        </w:rPr>
        <w:t>政府信息公开工作年度报告格式模板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一、总体情况</w:t>
      </w:r>
    </w:p>
    <w:p>
      <w:pPr>
        <w:pStyle w:val="2"/>
        <w:keepNext w:val="0"/>
        <w:keepLines w:val="0"/>
        <w:widowControl/>
        <w:suppressLineNumbers w:val="0"/>
        <w:spacing w:before="0" w:beforeAutospacing="0" w:after="0" w:afterAutospacing="0" w:line="15" w:lineRule="atLeast"/>
        <w:ind w:right="0" w:firstLine="600" w:firstLineChars="200"/>
        <w:jc w:val="left"/>
        <w:rPr>
          <w:rFonts w:hint="eastAsia" w:ascii="仿宋_GB2312" w:hAnsi="仿宋_GB2312" w:eastAsia="仿宋_GB2312" w:cs="仿宋_GB2312"/>
          <w:color w:val="333333"/>
          <w:sz w:val="30"/>
          <w:szCs w:val="30"/>
          <w:shd w:val="clear" w:fill="FFFFFF"/>
          <w:lang w:val="en-US" w:eastAsia="zh-CN"/>
        </w:rPr>
      </w:pPr>
      <w:r>
        <w:rPr>
          <w:rFonts w:hint="eastAsia" w:ascii="仿宋_GB2312" w:hAnsi="仿宋_GB2312" w:eastAsia="仿宋_GB2312" w:cs="仿宋_GB2312"/>
          <w:color w:val="333333"/>
          <w:sz w:val="30"/>
          <w:szCs w:val="30"/>
          <w:shd w:val="clear" w:fill="FFFFFF"/>
        </w:rPr>
        <w:t>202</w:t>
      </w:r>
      <w:r>
        <w:rPr>
          <w:rFonts w:hint="eastAsia" w:ascii="仿宋_GB2312" w:hAnsi="仿宋_GB2312" w:eastAsia="仿宋_GB2312" w:cs="仿宋_GB2312"/>
          <w:color w:val="333333"/>
          <w:sz w:val="30"/>
          <w:szCs w:val="30"/>
          <w:shd w:val="clear" w:fill="FFFFFF"/>
          <w:lang w:val="en-US" w:eastAsia="zh-CN"/>
        </w:rPr>
        <w:t>1</w:t>
      </w:r>
      <w:r>
        <w:rPr>
          <w:rFonts w:hint="eastAsia" w:ascii="仿宋_GB2312" w:hAnsi="仿宋_GB2312" w:eastAsia="仿宋_GB2312" w:cs="仿宋_GB2312"/>
          <w:color w:val="333333"/>
          <w:sz w:val="30"/>
          <w:szCs w:val="30"/>
          <w:shd w:val="clear" w:fill="FFFFFF"/>
        </w:rPr>
        <w:t>年</w:t>
      </w: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lang w:val="en-US" w:eastAsia="zh-CN"/>
        </w:rPr>
        <w:t>宁波市自然资源和规划局北仑分局</w:t>
      </w:r>
      <w:r>
        <w:rPr>
          <w:rFonts w:hint="eastAsia" w:ascii="仿宋_GB2312" w:hAnsi="仿宋_GB2312" w:eastAsia="仿宋_GB2312" w:cs="仿宋_GB2312"/>
          <w:color w:val="333333"/>
          <w:sz w:val="30"/>
          <w:szCs w:val="30"/>
          <w:shd w:val="clear" w:fill="FFFFFF"/>
        </w:rPr>
        <w:t>以习近平新时代中国特色</w:t>
      </w:r>
      <w:r>
        <w:rPr>
          <w:rFonts w:hint="eastAsia" w:ascii="仿宋_GB2312" w:hAnsi="仿宋_GB2312" w:eastAsia="仿宋_GB2312" w:cs="仿宋_GB2312"/>
          <w:color w:val="333333"/>
          <w:sz w:val="30"/>
          <w:szCs w:val="30"/>
          <w:shd w:val="clear" w:fill="FFFFFF"/>
          <w:lang w:val="en-US" w:eastAsia="zh-CN"/>
        </w:rPr>
        <w:t>社会主义思想为指导，深入贯彻</w:t>
      </w:r>
      <w:r>
        <w:rPr>
          <w:rFonts w:hint="eastAsia" w:ascii="仿宋_GB2312" w:hAnsi="仿宋_GB2312" w:eastAsia="仿宋_GB2312" w:cs="仿宋_GB2312"/>
          <w:color w:val="333333"/>
          <w:sz w:val="30"/>
          <w:szCs w:val="30"/>
          <w:shd w:val="clear" w:fill="FFFFFF"/>
          <w:lang w:val="en-US" w:eastAsia="zh-CN"/>
        </w:rPr>
        <w:t>落实《中华人民共和国政府信息公开条例》</w:t>
      </w:r>
      <w:r>
        <w:rPr>
          <w:rFonts w:hint="eastAsia" w:ascii="仿宋_GB2312" w:hAnsi="仿宋_GB2312" w:eastAsia="仿宋_GB2312" w:cs="仿宋_GB2312"/>
          <w:color w:val="333333"/>
          <w:sz w:val="30"/>
          <w:szCs w:val="30"/>
          <w:shd w:val="clear" w:fill="FFFFFF"/>
          <w:lang w:val="en-US" w:eastAsia="zh-CN"/>
        </w:rPr>
        <w:t>和《</w:t>
      </w:r>
      <w:r>
        <w:rPr>
          <w:rFonts w:hint="eastAsia" w:ascii="仿宋_GB2312" w:hAnsi="仿宋_GB2312" w:eastAsia="仿宋_GB2312" w:cs="仿宋_GB2312"/>
          <w:color w:val="333333"/>
          <w:sz w:val="30"/>
          <w:szCs w:val="30"/>
          <w:shd w:val="clear" w:fill="FFFFFF"/>
          <w:lang w:val="en-US" w:eastAsia="zh-CN"/>
        </w:rPr>
        <w:t>宁波市政府信息公开规定》</w:t>
      </w:r>
      <w:r>
        <w:rPr>
          <w:rFonts w:hint="eastAsia" w:ascii="仿宋_GB2312" w:hAnsi="仿宋_GB2312" w:eastAsia="仿宋_GB2312" w:cs="仿宋_GB2312"/>
          <w:color w:val="333333"/>
          <w:sz w:val="30"/>
          <w:szCs w:val="30"/>
          <w:shd w:val="clear" w:fill="FFFFFF"/>
          <w:lang w:val="en-US" w:eastAsia="zh-CN"/>
        </w:rPr>
        <w:t>文件精神，聚焦自然资源领域中心工作，进一步规范公开内容、完善公开制度、优化公开平台、增强公开实效，不断提升政务公开的质量和实效。</w:t>
      </w:r>
    </w:p>
    <w:p>
      <w:pPr>
        <w:pStyle w:val="2"/>
        <w:keepNext w:val="0"/>
        <w:keepLines w:val="0"/>
        <w:widowControl/>
        <w:suppressLineNumbers w:val="0"/>
        <w:spacing w:before="0" w:beforeAutospacing="0" w:after="0" w:afterAutospacing="0" w:line="15" w:lineRule="atLeast"/>
        <w:ind w:right="0" w:firstLine="600" w:firstLineChars="200"/>
        <w:jc w:val="left"/>
        <w:rPr>
          <w:rFonts w:hint="eastAsia" w:ascii="仿宋_GB2312" w:hAnsi="仿宋_GB2312" w:eastAsia="仿宋_GB2312" w:cs="仿宋_GB2312"/>
          <w:i w:val="0"/>
          <w:caps w:val="0"/>
          <w:color w:val="333333"/>
          <w:spacing w:val="0"/>
          <w:sz w:val="30"/>
          <w:szCs w:val="30"/>
          <w:shd w:val="clear" w:fill="FFFFFF"/>
          <w:lang w:val="en-US" w:eastAsia="zh-CN"/>
        </w:rPr>
      </w:pPr>
      <w:r>
        <w:rPr>
          <w:rFonts w:hint="eastAsia" w:ascii="仿宋_GB2312" w:hAnsi="仿宋_GB2312" w:eastAsia="仿宋_GB2312" w:cs="仿宋_GB2312"/>
          <w:i w:val="0"/>
          <w:caps w:val="0"/>
          <w:color w:val="333333"/>
          <w:spacing w:val="0"/>
          <w:sz w:val="30"/>
          <w:szCs w:val="30"/>
          <w:shd w:val="clear" w:fill="FFFFFF"/>
          <w:lang w:val="en-US" w:eastAsia="zh-CN"/>
        </w:rPr>
        <w:t>截止2021年12月31日，全年主动公开政府信息数</w:t>
      </w:r>
      <w:r>
        <w:rPr>
          <w:rFonts w:hint="eastAsia" w:ascii="仿宋_GB2312" w:hAnsi="仿宋_GB2312" w:eastAsia="仿宋_GB2312" w:cs="仿宋_GB2312"/>
          <w:i w:val="0"/>
          <w:caps w:val="0"/>
          <w:color w:val="333333"/>
          <w:spacing w:val="0"/>
          <w:sz w:val="30"/>
          <w:szCs w:val="30"/>
          <w:shd w:val="clear" w:fill="FFFFFF"/>
          <w:lang w:val="en-US" w:eastAsia="zh-CN"/>
        </w:rPr>
        <w:t>达1404条，办理依申请公开政府信息67条。全年没有发生因政务公开工作被追究责任的情况。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lang w:val="en-US" w:eastAsia="zh-CN"/>
              </w:rPr>
              <w:t>5561.9264</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42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14</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5</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19</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rPr>
                <w:rFonts w:hint="eastAsia" w:ascii="宋体"/>
                <w:sz w:val="24"/>
                <w:szCs w:val="24"/>
              </w:rPr>
            </w:pPr>
            <w:r>
              <w:rPr>
                <w:rFonts w:hint="eastAsia" w:ascii="仿宋_GB2312" w:hAnsi="仿宋_GB2312" w:eastAsia="仿宋_GB2312" w:cs="仿宋_GB2312"/>
                <w:color w:val="auto"/>
                <w:sz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我局存在信息公开工作宣传不足、公开内容更新不及时等问题，需要在以后的工作中不断完善和改进。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2022年，我们将进一步加大信息公开工作宣传力度，让社会公众更深入的了解和熟悉。二是进一步加大信息公开队伍建设力度。加强对信息人员的教育培训，全面提升信息公开工作质量和水平。</w:t>
      </w:r>
    </w:p>
    <w:p>
      <w:pPr>
        <w:rPr>
          <w:rFonts w:hint="eastAsia" w:ascii="宋体" w:hAnsi="宋体" w:eastAsia="宋体" w:cs="宋体"/>
          <w:b/>
          <w:i w:val="0"/>
          <w:caps w:val="0"/>
          <w:color w:val="333333"/>
          <w:spacing w:val="0"/>
          <w:kern w:val="0"/>
          <w:sz w:val="24"/>
          <w:szCs w:val="24"/>
          <w:shd w:val="clear" w:fill="FFFFFF"/>
          <w:lang w:val="en-US" w:eastAsia="zh-CN" w:bidi="ar"/>
        </w:rPr>
      </w:pPr>
    </w:p>
    <w:p>
      <w:pPr>
        <w:numPr>
          <w:ilvl w:val="0"/>
          <w:numId w:val="1"/>
        </w:numPr>
        <w:ind w:firstLine="482" w:firstLineChars="200"/>
        <w:rPr>
          <w:rFonts w:hint="eastAsia" w:ascii="宋体" w:hAnsi="宋体" w:eastAsia="宋体" w:cs="宋体"/>
          <w:b/>
          <w:i w:val="0"/>
          <w:caps w:val="0"/>
          <w:color w:val="333333"/>
          <w:spacing w:val="0"/>
          <w:kern w:val="0"/>
          <w:sz w:val="24"/>
          <w:szCs w:val="24"/>
          <w:shd w:val="clear" w:fill="FFFFFF"/>
          <w:lang w:val="en-US" w:eastAsia="zh-CN" w:bidi="ar"/>
        </w:rPr>
      </w:pPr>
      <w:r>
        <w:rPr>
          <w:rFonts w:hint="eastAsia" w:ascii="宋体" w:hAnsi="宋体" w:eastAsia="宋体" w:cs="宋体"/>
          <w:b/>
          <w:i w:val="0"/>
          <w:caps w:val="0"/>
          <w:color w:val="333333"/>
          <w:spacing w:val="0"/>
          <w:kern w:val="0"/>
          <w:sz w:val="24"/>
          <w:szCs w:val="24"/>
          <w:shd w:val="clear" w:fill="FFFFFF"/>
          <w:lang w:val="en-US" w:eastAsia="zh-CN" w:bidi="ar"/>
        </w:rPr>
        <w:t>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根据国务院办公厅印发的《政府信息公开信息处理费管理办法》和浙江省政府办公厅、宁波市政府办公厅关于政府信息公开信息处理费收取工作的有关规定，本机关全年没有收到超出一定数量或者频次范围的政府信息公开申请，也未对申请人收取信息处理费，</w:t>
      </w:r>
      <w:bookmarkStart w:id="0" w:name="_GoBack"/>
      <w:bookmarkEnd w:id="0"/>
      <w:r>
        <w:rPr>
          <w:rFonts w:hint="eastAsia" w:ascii="宋体" w:hAnsi="宋体" w:eastAsia="宋体" w:cs="宋体"/>
          <w:i w:val="0"/>
          <w:caps w:val="0"/>
          <w:color w:val="333333"/>
          <w:spacing w:val="0"/>
          <w:kern w:val="0"/>
          <w:sz w:val="24"/>
          <w:szCs w:val="24"/>
          <w:shd w:val="clear" w:fill="FFFFFF"/>
          <w:lang w:val="en-US" w:eastAsia="zh-CN" w:bidi="ar"/>
        </w:rPr>
        <w:t>特此说明。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635626"/>
    <w:multiLevelType w:val="singleLevel"/>
    <w:tmpl w:val="CA63562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C5897"/>
    <w:rsid w:val="00A20FD3"/>
    <w:rsid w:val="299C5897"/>
    <w:rsid w:val="327412D9"/>
    <w:rsid w:val="407010DE"/>
    <w:rsid w:val="60094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2021-12-28T09:20:00Z</dcterms:created>
  <dc:creator>Administrator</dc:creator>
  <cp:lastModifiedBy>Administrator</cp:lastModifiedBy>
  <cp:lastPrinted>2021-12-29T01:23:00Z</cp:lastPrinted>
  <dcterms:modified xsi:type="dcterms:W3CDTF">2022-01-26T02:37:22Z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8F170B18012944328B256DDE2603B525</vt:lpwstr>
  </property>
</Properties>
</file>