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bookmarkStart w:id="0" w:name="_GoBack"/>
      <w:r>
        <w:rPr>
          <w:rFonts w:hint="eastAsia"/>
          <w:b/>
          <w:bCs/>
          <w:sz w:val="36"/>
          <w:szCs w:val="36"/>
        </w:rPr>
        <w:t>2018年度北仑区综合行政执法局政务信息公开情况</w:t>
      </w:r>
    </w:p>
    <w:bookmarkEnd w:id="0"/>
    <w:p>
      <w:pPr>
        <w:pStyle w:val="2"/>
        <w:keepNext w:val="0"/>
        <w:keepLines w:val="0"/>
        <w:widowControl/>
        <w:suppressLineNumbers w:val="0"/>
        <w:ind w:firstLine="480" w:firstLineChars="200"/>
      </w:pPr>
      <w:r>
        <w:rPr>
          <w:bdr w:val="none" w:color="auto" w:sz="0" w:space="0"/>
        </w:rPr>
        <w:t>2018年我局高度重视政府信息公开工作，认真贯彻《中华人民共和国政府信息公开条例》，以依法行政，建设廉洁高效的城管形象为目的，紧紧围绕增强工作透明度，加强民主监督，密切与人民群众的联系，进一步明确责任分工，强化流程规范，突出信息公开重点，提高信息公开水平。今年以来，我局政府信息公开工作运行正常，政府信息主动公开、依申请公开以及其他工作均顺利开展。</w:t>
      </w:r>
    </w:p>
    <w:p>
      <w:pPr>
        <w:pStyle w:val="2"/>
        <w:keepNext w:val="0"/>
        <w:keepLines w:val="0"/>
        <w:widowControl/>
        <w:suppressLineNumbers w:val="0"/>
      </w:pPr>
      <w:r>
        <w:rPr>
          <w:bdr w:val="none" w:color="auto" w:sz="0" w:space="0"/>
        </w:rPr>
        <w:t xml:space="preserve">    </w:t>
      </w:r>
      <w:r>
        <w:rPr>
          <w:rFonts w:hint="eastAsia"/>
          <w:bdr w:val="none" w:color="auto" w:sz="0" w:space="0"/>
          <w:lang w:val="en-US" w:eastAsia="zh-CN"/>
        </w:rPr>
        <w:t xml:space="preserve"> </w:t>
      </w:r>
      <w:r>
        <w:rPr>
          <w:bdr w:val="none" w:color="auto" w:sz="0" w:space="0"/>
        </w:rPr>
        <w:t>一、主动公开政府信息情况</w:t>
      </w:r>
    </w:p>
    <w:p>
      <w:pPr>
        <w:pStyle w:val="2"/>
        <w:keepNext w:val="0"/>
        <w:keepLines w:val="0"/>
        <w:widowControl/>
        <w:suppressLineNumbers w:val="0"/>
      </w:pPr>
      <w:r>
        <w:rPr>
          <w:bdr w:val="none" w:color="auto" w:sz="0" w:space="0"/>
        </w:rPr>
        <w:t xml:space="preserve">    </w:t>
      </w:r>
      <w:r>
        <w:rPr>
          <w:rFonts w:hint="eastAsia"/>
          <w:bdr w:val="none" w:color="auto" w:sz="0" w:space="0"/>
          <w:lang w:val="en-US" w:eastAsia="zh-CN"/>
        </w:rPr>
        <w:t xml:space="preserve"> </w:t>
      </w:r>
      <w:r>
        <w:rPr>
          <w:bdr w:val="none" w:color="auto" w:sz="0" w:space="0"/>
        </w:rPr>
        <w:t>2018年，我局在区政府信息公开平台主动公开政府信息共计95条，全文电子化率达100%。主动公开的政府信息内容包括机构概况、法规公文、部门文件、工作信息、行政执法、人事信息、财政信息等七大类。</w:t>
      </w:r>
    </w:p>
    <w:p>
      <w:pPr>
        <w:pStyle w:val="2"/>
        <w:keepNext w:val="0"/>
        <w:keepLines w:val="0"/>
        <w:widowControl/>
        <w:suppressLineNumbers w:val="0"/>
      </w:pPr>
      <w:r>
        <w:rPr>
          <w:bdr w:val="none" w:color="auto" w:sz="0" w:space="0"/>
        </w:rPr>
        <w:t>   </w:t>
      </w:r>
      <w:r>
        <w:rPr>
          <w:rFonts w:hint="eastAsia"/>
          <w:bdr w:val="none" w:color="auto" w:sz="0" w:space="0"/>
          <w:lang w:val="en-US" w:eastAsia="zh-CN"/>
        </w:rPr>
        <w:t xml:space="preserve"> </w:t>
      </w:r>
      <w:r>
        <w:rPr>
          <w:bdr w:val="none" w:color="auto" w:sz="0" w:space="0"/>
        </w:rPr>
        <w:t xml:space="preserve"> 在此基础上，我局积极拓展政府信息公开途径，利用报纸、电视、广播、杂志等媒体公开各项重大工作进展情况，通过北仑之窗、宁波城管网“政务信息”栏目及时向社会公开了市民关心、社会关注的信息和日常工作动态信息，在浙江政务服务网公开行政许可事项等，通过北仑城管、北仑发布等微信平台发布城管动态，用生动活泼的网络语言展现城管工作成效和执法队伍形象，官方微信平台在全区所有官方微信中阅读量和转发量排前十，通过局官方微博、《新北仑》论坛城管在线版块等渠道解决市民群众需要解决的问题，并实时公开各处室及各基层单位电话，方便市民和企事业单位利用电话办理相关事宜，接受社会监督。及时向社会公开我局工作年度计划，局机关各处室和基层事业单位机构职能及其调整变动情况和干部任免情况。</w:t>
      </w:r>
    </w:p>
    <w:p>
      <w:pPr>
        <w:pStyle w:val="2"/>
        <w:keepNext w:val="0"/>
        <w:keepLines w:val="0"/>
        <w:widowControl/>
        <w:numPr>
          <w:ilvl w:val="0"/>
          <w:numId w:val="1"/>
        </w:numPr>
        <w:suppressLineNumbers w:val="0"/>
        <w:ind w:left="522" w:leftChars="0" w:firstLine="0" w:firstLineChars="0"/>
        <w:rPr>
          <w:bdr w:val="none" w:color="auto" w:sz="0" w:space="0"/>
        </w:rPr>
      </w:pPr>
      <w:r>
        <w:rPr>
          <w:bdr w:val="none" w:color="auto" w:sz="0" w:space="0"/>
        </w:rPr>
        <w:t>政府信息依申请公开及收费情况</w:t>
      </w:r>
    </w:p>
    <w:p>
      <w:pPr>
        <w:pStyle w:val="2"/>
        <w:keepNext w:val="0"/>
        <w:keepLines w:val="0"/>
        <w:widowControl/>
        <w:numPr>
          <w:numId w:val="0"/>
        </w:numPr>
        <w:suppressLineNumbers w:val="0"/>
        <w:ind w:right="0" w:rightChars="0"/>
      </w:pPr>
      <w:r>
        <w:rPr>
          <w:bdr w:val="none" w:color="auto" w:sz="0" w:space="0"/>
        </w:rPr>
        <w:t>本局2018年度未发生因申请信息公开而产生的收费及减免情况。</w:t>
      </w:r>
    </w:p>
    <w:p>
      <w:pPr>
        <w:pStyle w:val="2"/>
        <w:keepNext w:val="0"/>
        <w:keepLines w:val="0"/>
        <w:widowControl/>
        <w:suppressLineNumbers w:val="0"/>
      </w:pPr>
      <w:r>
        <w:rPr>
          <w:bdr w:val="none" w:color="auto" w:sz="0" w:space="0"/>
        </w:rPr>
        <w:t xml:space="preserve">    </w:t>
      </w:r>
      <w:r>
        <w:rPr>
          <w:rFonts w:hint="eastAsia"/>
          <w:bdr w:val="none" w:color="auto" w:sz="0" w:space="0"/>
          <w:lang w:val="en-US" w:eastAsia="zh-CN"/>
        </w:rPr>
        <w:t xml:space="preserve">  </w:t>
      </w:r>
      <w:r>
        <w:rPr>
          <w:bdr w:val="none" w:color="auto" w:sz="0" w:space="0"/>
        </w:rPr>
        <w:t>三、因政府信息公开申请行政复议、提起行政诉讼的情况</w:t>
      </w:r>
    </w:p>
    <w:p>
      <w:pPr>
        <w:pStyle w:val="2"/>
        <w:keepNext w:val="0"/>
        <w:keepLines w:val="0"/>
        <w:widowControl/>
        <w:suppressLineNumbers w:val="0"/>
      </w:pPr>
      <w:r>
        <w:rPr>
          <w:bdr w:val="none" w:color="auto" w:sz="0" w:space="0"/>
        </w:rPr>
        <w:t>本局2018年度未发生因政府信息公开申请行政复议、提起行政诉讼的情况。</w:t>
      </w:r>
    </w:p>
    <w:p>
      <w:pPr>
        <w:pStyle w:val="2"/>
        <w:keepNext w:val="0"/>
        <w:keepLines w:val="0"/>
        <w:widowControl/>
        <w:suppressLineNumbers w:val="0"/>
      </w:pPr>
      <w:r>
        <w:rPr>
          <w:bdr w:val="none" w:color="auto" w:sz="0" w:space="0"/>
        </w:rPr>
        <w:t xml:space="preserve">    </w:t>
      </w:r>
      <w:r>
        <w:rPr>
          <w:rFonts w:hint="eastAsia"/>
          <w:bdr w:val="none" w:color="auto" w:sz="0" w:space="0"/>
          <w:lang w:val="en-US" w:eastAsia="zh-CN"/>
        </w:rPr>
        <w:t xml:space="preserve">  </w:t>
      </w:r>
      <w:r>
        <w:rPr>
          <w:bdr w:val="none" w:color="auto" w:sz="0" w:space="0"/>
        </w:rPr>
        <w:t>四、工作存在的主要问题和改进情况</w:t>
      </w:r>
    </w:p>
    <w:p>
      <w:pPr>
        <w:pStyle w:val="2"/>
        <w:keepNext w:val="0"/>
        <w:keepLines w:val="0"/>
        <w:widowControl/>
        <w:suppressLineNumbers w:val="0"/>
        <w:jc w:val="left"/>
      </w:pPr>
      <w:r>
        <w:rPr>
          <w:bdr w:val="none" w:color="auto" w:sz="0" w:space="0"/>
        </w:rPr>
        <w:t>　</w:t>
      </w:r>
      <w:r>
        <w:rPr>
          <w:rFonts w:hint="eastAsia"/>
          <w:bdr w:val="none" w:color="auto" w:sz="0" w:space="0"/>
          <w:lang w:val="en-US" w:eastAsia="zh-CN"/>
        </w:rPr>
        <w:t xml:space="preserve">  </w:t>
      </w:r>
      <w:r>
        <w:rPr>
          <w:bdr w:val="none" w:color="auto" w:sz="0" w:space="0"/>
        </w:rPr>
        <w:t>2018年，本单位依照《条例》要求积极开展政府信息公开工作，针对存在的问题，我局将深入研究，积极加以改进。一是做好整改提升工作，切实加强组织领导，落实专人专职负责，将我局信息公开可读性、完整性、规范性整改到位；二是继续认真落实国家和市政府信息公开工作要求，进一步健全信息公开机制，深化主动公开内容，创新信息公开渠道，优化信息公开服务，强化信息公开指导，不断推进政府信息公开工作，切实提升政府信息公开的效果和水平。</w:t>
      </w:r>
    </w:p>
    <w:p>
      <w:pPr>
        <w:pStyle w:val="2"/>
        <w:keepNext w:val="0"/>
        <w:keepLines w:val="0"/>
        <w:widowControl/>
        <w:suppressLineNumbers w:val="0"/>
        <w:jc w:val="right"/>
      </w:pPr>
      <w:r>
        <w:rPr>
          <w:bdr w:val="none" w:color="auto" w:sz="0" w:space="0"/>
        </w:rPr>
        <w:t>区综合行政执法局</w:t>
      </w:r>
    </w:p>
    <w:p>
      <w:pPr>
        <w:pStyle w:val="2"/>
        <w:keepNext w:val="0"/>
        <w:keepLines w:val="0"/>
        <w:widowControl/>
        <w:suppressLineNumbers w:val="0"/>
        <w:jc w:val="right"/>
      </w:pPr>
      <w:r>
        <w:rPr>
          <w:bdr w:val="none" w:color="auto" w:sz="0" w:space="0"/>
        </w:rPr>
        <w:t>2019年3月28日</w:t>
      </w:r>
    </w:p>
    <w:p>
      <w:pPr>
        <w:jc w:val="both"/>
        <w:rPr>
          <w:rFonts w:hint="eastAsia"/>
        </w:rPr>
      </w:pPr>
    </w:p>
    <w:sectPr>
      <w:pgSz w:w="11906" w:h="16838"/>
      <w:pgMar w:top="1383" w:right="1800" w:bottom="138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0C9CAF"/>
    <w:multiLevelType w:val="singleLevel"/>
    <w:tmpl w:val="CA0C9CAF"/>
    <w:lvl w:ilvl="0" w:tentative="0">
      <w:start w:val="2"/>
      <w:numFmt w:val="chineseCounting"/>
      <w:suff w:val="nothing"/>
      <w:lvlText w:val="%1、"/>
      <w:lvlJc w:val="left"/>
      <w:pPr>
        <w:ind w:left="522"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A58A8"/>
    <w:rsid w:val="5C8A5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0" w:afterAutospacing="0" w:line="420" w:lineRule="atLeast"/>
      <w:ind w:left="0" w:right="0"/>
      <w:jc w:val="left"/>
    </w:pPr>
    <w:rPr>
      <w:kern w:val="0"/>
      <w:sz w:val="24"/>
      <w:lang w:val="en-US" w:eastAsia="zh-CN" w:bidi="ar"/>
    </w:rPr>
  </w:style>
  <w:style w:type="character" w:styleId="5">
    <w:name w:val="FollowedHyperlink"/>
    <w:basedOn w:val="4"/>
    <w:uiPriority w:val="0"/>
    <w:rPr>
      <w:color w:val="800080"/>
      <w:u w:val="single"/>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2020-03-20T02:12:00Z</dcterms:created>
  <dc:creator>M</dc:creator>
  <cp:lastModifiedBy>M</cp:lastModifiedBy>
  <dcterms:modified xsi:type="dcterms:W3CDTF">2020-03-20T02:16:01Z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