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政府信息主动公开目录清单（北仑区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教育局</w:t>
      </w:r>
      <w:r>
        <w:rPr>
          <w:rFonts w:hint="eastAsia" w:ascii="黑体" w:hAnsi="黑体" w:eastAsia="黑体" w:cs="黑体"/>
          <w:sz w:val="44"/>
          <w:szCs w:val="44"/>
        </w:rPr>
        <w:t>）</w:t>
      </w:r>
    </w:p>
    <w:bookmarkEnd w:id="0"/>
    <w:tbl>
      <w:tblPr>
        <w:tblStyle w:val="4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214"/>
        <w:gridCol w:w="2904"/>
        <w:gridCol w:w="2228"/>
        <w:gridCol w:w="1233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机构信息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机构概况</w:t>
            </w:r>
          </w:p>
        </w:tc>
        <w:tc>
          <w:tcPr>
            <w:tcW w:w="2904" w:type="dxa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22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《中华人民共和国政府信息公开条例》（国务院令第</w:t>
            </w:r>
            <w:r>
              <w:rPr>
                <w:w w:val="100"/>
                <w:sz w:val="20"/>
                <w:szCs w:val="20"/>
              </w:rPr>
              <w:t>711号）、三定方案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w w:val="100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相关信息形成或变更之日起</w:t>
            </w:r>
            <w:r>
              <w:rPr>
                <w:w w:val="100"/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0"/>
                <w:sz w:val="20"/>
                <w:szCs w:val="20"/>
              </w:rPr>
              <w:t>☑</w:t>
            </w:r>
            <w:r>
              <w:rPr>
                <w:rFonts w:hint="eastAsia"/>
                <w:w w:val="100"/>
                <w:sz w:val="20"/>
                <w:szCs w:val="20"/>
              </w:rPr>
              <w:t>政府网站</w:t>
            </w:r>
            <w:r>
              <w:rPr>
                <w:w w:val="100"/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□政务微博</w:t>
            </w:r>
            <w:r>
              <w:rPr>
                <w:w w:val="100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□移动客户端</w:t>
            </w:r>
            <w:r>
              <w:rPr>
                <w:w w:val="100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□手机短信推送</w:t>
            </w:r>
            <w:r>
              <w:rPr>
                <w:w w:val="100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□广播</w:t>
            </w:r>
            <w:r>
              <w:rPr>
                <w:w w:val="100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□信息公告栏</w:t>
            </w:r>
            <w:r>
              <w:rPr>
                <w:w w:val="100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□便民服务中心</w:t>
            </w:r>
            <w:r>
              <w:rPr>
                <w:w w:val="100"/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□图书馆</w:t>
            </w:r>
            <w:r>
              <w:rPr>
                <w:w w:val="100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0"/>
                <w:sz w:val="20"/>
                <w:szCs w:val="20"/>
              </w:rPr>
              <w:t>☑</w:t>
            </w:r>
            <w:r>
              <w:rPr>
                <w:rFonts w:hint="eastAsia"/>
                <w:w w:val="10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w w:val="100"/>
                <w:lang w:eastAsia="zh-CN"/>
              </w:rPr>
            </w:pPr>
            <w:r>
              <w:rPr>
                <w:w w:val="100"/>
              </w:rPr>
              <w:t>咨询电话：0574-89383993</w:t>
            </w:r>
            <w:r>
              <w:rPr>
                <w:rFonts w:hint="eastAsia"/>
                <w:w w:val="100"/>
                <w:lang w:eastAsia="zh-CN"/>
              </w:rPr>
              <w:t>（值班电话）</w:t>
            </w:r>
          </w:p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监督举报电话：</w:t>
            </w:r>
            <w:r>
              <w:rPr>
                <w:w w:val="100"/>
              </w:rPr>
              <w:t>89383999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机关职能</w:t>
            </w:r>
          </w:p>
        </w:tc>
        <w:tc>
          <w:tcPr>
            <w:tcW w:w="2904" w:type="dxa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领导分工</w:t>
            </w:r>
          </w:p>
        </w:tc>
        <w:tc>
          <w:tcPr>
            <w:tcW w:w="2904" w:type="dxa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内设机构</w:t>
            </w:r>
          </w:p>
        </w:tc>
        <w:tc>
          <w:tcPr>
            <w:tcW w:w="2904" w:type="dxa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内设机构名称、职责、办公电话</w:t>
            </w:r>
          </w:p>
        </w:tc>
        <w:tc>
          <w:tcPr>
            <w:tcW w:w="222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textAlignment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  <w:t>政策文件</w:t>
            </w:r>
          </w:p>
        </w:tc>
        <w:tc>
          <w:tcPr>
            <w:tcW w:w="1214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  <w:t>本单位制定的政策文件</w:t>
            </w:r>
          </w:p>
        </w:tc>
        <w:tc>
          <w:tcPr>
            <w:tcW w:w="2904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hint="eastAsia"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  <w:t>依</w:t>
            </w:r>
            <w:r>
              <w:rPr>
                <w:rFonts w:hint="default"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  <w:t>照法律、行政法规对政府信息公开权限的规定</w:t>
            </w:r>
            <w:r>
              <w:rPr>
                <w:rFonts w:hint="eastAsia"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  <w:t>，教育局应当向社会公开的政策文件</w:t>
            </w:r>
          </w:p>
        </w:tc>
        <w:tc>
          <w:tcPr>
            <w:tcW w:w="2228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  <w:t>《中华人民共和国政府信息公开条例》（国务院令第711</w:t>
            </w:r>
            <w:r>
              <w:rPr>
                <w:rFonts w:hint="eastAsia"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  <w:t>号）</w:t>
            </w:r>
          </w:p>
        </w:tc>
        <w:tc>
          <w:tcPr>
            <w:tcW w:w="1233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0"/>
                <w:sz w:val="20"/>
                <w:szCs w:val="20"/>
              </w:rPr>
              <w:t>☑</w:t>
            </w:r>
            <w:r>
              <w:rPr>
                <w:rFonts w:hint="eastAsia"/>
                <w:w w:val="100"/>
                <w:sz w:val="20"/>
                <w:szCs w:val="20"/>
              </w:rPr>
              <w:t>政府网站</w:t>
            </w:r>
            <w:r>
              <w:rPr>
                <w:w w:val="100"/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□政务微博</w:t>
            </w:r>
            <w:r>
              <w:rPr>
                <w:w w:val="100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□移动客户端</w:t>
            </w:r>
            <w:r>
              <w:rPr>
                <w:w w:val="100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□手机短信推送</w:t>
            </w:r>
            <w:r>
              <w:rPr>
                <w:w w:val="100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□广播</w:t>
            </w:r>
            <w:r>
              <w:rPr>
                <w:w w:val="100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□信息公告栏</w:t>
            </w:r>
            <w:r>
              <w:rPr>
                <w:w w:val="100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□便民服务中心</w:t>
            </w:r>
            <w:r>
              <w:rPr>
                <w:w w:val="100"/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□图书馆</w:t>
            </w:r>
            <w:r>
              <w:rPr>
                <w:w w:val="100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0"/>
                <w:sz w:val="20"/>
                <w:szCs w:val="20"/>
              </w:rPr>
              <w:t>☑</w:t>
            </w:r>
            <w:r>
              <w:rPr>
                <w:rFonts w:hint="eastAsia"/>
                <w:w w:val="10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w w:val="100"/>
                <w:lang w:eastAsia="zh-CN"/>
              </w:rPr>
            </w:pPr>
            <w:r>
              <w:rPr>
                <w:w w:val="100"/>
              </w:rPr>
              <w:t>咨询电话：0574-89383993</w:t>
            </w:r>
            <w:r>
              <w:rPr>
                <w:rFonts w:hint="eastAsia"/>
                <w:w w:val="100"/>
                <w:lang w:eastAsia="zh-CN"/>
              </w:rPr>
              <w:t>（值班电话）</w:t>
            </w:r>
          </w:p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监督举报电话：</w:t>
            </w:r>
            <w:r>
              <w:rPr>
                <w:w w:val="100"/>
              </w:rPr>
              <w:t>89383999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127" w:type="dxa"/>
            <w:vMerge w:val="restart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工作信息</w:t>
            </w:r>
          </w:p>
        </w:tc>
        <w:tc>
          <w:tcPr>
            <w:tcW w:w="1214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  <w:t>综合科相关工作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hint="eastAsia"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w w:val="100"/>
                <w:sz w:val="20"/>
                <w:szCs w:val="20"/>
                <w:lang w:val="en-US" w:eastAsia="zh-CN"/>
              </w:rPr>
              <w:t>依</w:t>
            </w:r>
            <w:r>
              <w:rPr>
                <w:rFonts w:hint="default" w:cs="Times New Roman"/>
                <w:w w:val="100"/>
                <w:sz w:val="20"/>
                <w:szCs w:val="20"/>
                <w:lang w:val="en-US" w:eastAsia="zh-CN"/>
              </w:rPr>
              <w:t>照法律、行政法规对政府信息公开权限的规定</w:t>
            </w:r>
            <w:r>
              <w:rPr>
                <w:rFonts w:hint="eastAsia" w:cs="Times New Roman"/>
                <w:w w:val="100"/>
                <w:sz w:val="20"/>
                <w:szCs w:val="20"/>
                <w:lang w:val="en-US" w:eastAsia="zh-CN"/>
              </w:rPr>
              <w:t>，教育局各科室应当向社会公开的</w:t>
            </w:r>
            <w:r>
              <w:rPr>
                <w:rFonts w:hint="default" w:cs="Times New Roman"/>
                <w:w w:val="100"/>
                <w:sz w:val="20"/>
                <w:szCs w:val="20"/>
                <w:lang w:eastAsia="zh-CN"/>
              </w:rPr>
              <w:t>重要工作部署及实施情况</w:t>
            </w:r>
            <w:r>
              <w:rPr>
                <w:rFonts w:hint="eastAsia" w:cs="Times New Roman"/>
                <w:w w:val="10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22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w w:val="1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w w:val="100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w w:val="100"/>
                <w:kern w:val="0"/>
                <w:sz w:val="20"/>
                <w:szCs w:val="20"/>
              </w:rPr>
              <w:t>号）</w:t>
            </w:r>
          </w:p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3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  <w:t>综合科</w:t>
            </w:r>
          </w:p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  <w:t>教育装备中心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100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6"/>
                <w:color w:val="auto"/>
                <w:w w:val="100"/>
              </w:rPr>
              <w:t>20</w:t>
            </w:r>
            <w:r>
              <w:rPr>
                <w:rStyle w:val="7"/>
                <w:rFonts w:hint="eastAsia"/>
                <w:w w:val="10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0"/>
                <w:sz w:val="20"/>
                <w:szCs w:val="20"/>
              </w:rPr>
              <w:t>☑</w:t>
            </w:r>
            <w:r>
              <w:rPr>
                <w:rFonts w:hint="eastAsia"/>
                <w:w w:val="100"/>
                <w:sz w:val="20"/>
                <w:szCs w:val="20"/>
              </w:rPr>
              <w:t>政府网站</w:t>
            </w:r>
            <w:r>
              <w:rPr>
                <w:w w:val="100"/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0"/>
                <w:sz w:val="20"/>
                <w:szCs w:val="20"/>
              </w:rPr>
              <w:t>☑</w:t>
            </w:r>
            <w:r>
              <w:rPr>
                <w:rFonts w:hint="eastAsia"/>
                <w:w w:val="100"/>
                <w:sz w:val="20"/>
                <w:szCs w:val="20"/>
              </w:rPr>
              <w:t>政务微博</w:t>
            </w:r>
            <w:r>
              <w:rPr>
                <w:w w:val="100"/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w w:val="100"/>
                <w:sz w:val="20"/>
                <w:szCs w:val="20"/>
              </w:rPr>
              <w:t>☑</w:t>
            </w:r>
            <w:r>
              <w:rPr>
                <w:w w:val="100"/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□移动客户端</w:t>
            </w:r>
            <w:r>
              <w:rPr>
                <w:w w:val="100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□手机短信推送</w:t>
            </w:r>
            <w:r>
              <w:rPr>
                <w:w w:val="100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□广播</w:t>
            </w:r>
            <w:r>
              <w:rPr>
                <w:w w:val="100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□信息公告栏</w:t>
            </w:r>
            <w:r>
              <w:rPr>
                <w:w w:val="100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□便民服务中心</w:t>
            </w:r>
            <w:r>
              <w:rPr>
                <w:w w:val="100"/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□图书馆</w:t>
            </w:r>
            <w:r>
              <w:rPr>
                <w:w w:val="100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□其他</w:t>
            </w:r>
          </w:p>
          <w:p>
            <w:pPr>
              <w:spacing w:line="240" w:lineRule="auto"/>
              <w:rPr>
                <w:rFonts w:hint="eastAsia"/>
                <w:w w:val="100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0"/>
                <w:sz w:val="20"/>
                <w:szCs w:val="20"/>
              </w:rPr>
              <w:t>☑</w:t>
            </w:r>
            <w:r>
              <w:rPr>
                <w:rFonts w:hint="eastAsia"/>
                <w:w w:val="10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rFonts w:hint="eastAsia"/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w w:val="100"/>
                <w:lang w:eastAsia="zh-CN"/>
              </w:rPr>
            </w:pPr>
            <w:r>
              <w:rPr>
                <w:w w:val="100"/>
              </w:rPr>
              <w:t>咨询电话：0574-89383993</w:t>
            </w:r>
            <w:r>
              <w:rPr>
                <w:rFonts w:hint="eastAsia"/>
                <w:w w:val="100"/>
                <w:lang w:eastAsia="zh-CN"/>
              </w:rPr>
              <w:t>（值班电话）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监督举报电话：</w:t>
            </w:r>
            <w:r>
              <w:rPr>
                <w:w w:val="100"/>
              </w:rPr>
              <w:t>89383999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127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w w:val="100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  <w:t>组织人事科相关工作</w:t>
            </w:r>
          </w:p>
        </w:tc>
        <w:tc>
          <w:tcPr>
            <w:tcW w:w="2904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127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w w:val="100"/>
                <w:sz w:val="20"/>
                <w:szCs w:val="20"/>
                <w:lang w:eastAsia="zh-CN"/>
              </w:rPr>
              <w:t>计划财务科相关工作</w:t>
            </w:r>
          </w:p>
        </w:tc>
        <w:tc>
          <w:tcPr>
            <w:tcW w:w="2904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127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w w:val="100"/>
                <w:sz w:val="20"/>
                <w:szCs w:val="20"/>
                <w:lang w:eastAsia="zh-CN"/>
              </w:rPr>
              <w:t>基础教育科相关工作</w:t>
            </w:r>
          </w:p>
        </w:tc>
        <w:tc>
          <w:tcPr>
            <w:tcW w:w="2904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127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w w:val="100"/>
                <w:sz w:val="20"/>
                <w:szCs w:val="20"/>
                <w:lang w:eastAsia="zh-CN"/>
              </w:rPr>
              <w:t>职成学前教育科相关工作</w:t>
            </w:r>
          </w:p>
        </w:tc>
        <w:tc>
          <w:tcPr>
            <w:tcW w:w="2904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127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  <w:t>教育装备中心相关工作</w:t>
            </w:r>
          </w:p>
        </w:tc>
        <w:tc>
          <w:tcPr>
            <w:tcW w:w="2904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127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  <w:t>督导室相关工作</w:t>
            </w:r>
          </w:p>
        </w:tc>
        <w:tc>
          <w:tcPr>
            <w:tcW w:w="2904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127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  <w:t>高考自考招生相关工作</w:t>
            </w:r>
          </w:p>
        </w:tc>
        <w:tc>
          <w:tcPr>
            <w:tcW w:w="2904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127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  <w:t>教研室相关工作</w:t>
            </w:r>
          </w:p>
        </w:tc>
        <w:tc>
          <w:tcPr>
            <w:tcW w:w="2904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127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  <w:t>勤工俭学办相关工作</w:t>
            </w:r>
          </w:p>
        </w:tc>
        <w:tc>
          <w:tcPr>
            <w:tcW w:w="2904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127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  <w:t>教育发展公司相关工作</w:t>
            </w:r>
          </w:p>
        </w:tc>
        <w:tc>
          <w:tcPr>
            <w:tcW w:w="2904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127" w:type="dxa"/>
            <w:vMerge w:val="restart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w w:val="1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w w:val="100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100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1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w w:val="100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w w:val="100"/>
                <w:kern w:val="0"/>
                <w:sz w:val="20"/>
                <w:szCs w:val="20"/>
              </w:rPr>
              <w:t>号）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w w:val="10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100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6"/>
                <w:color w:val="auto"/>
                <w:w w:val="100"/>
              </w:rPr>
              <w:t>20</w:t>
            </w:r>
            <w:r>
              <w:rPr>
                <w:rStyle w:val="7"/>
                <w:rFonts w:hint="eastAsia"/>
                <w:w w:val="10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0"/>
                <w:sz w:val="20"/>
                <w:szCs w:val="20"/>
              </w:rPr>
              <w:t>☑</w:t>
            </w:r>
            <w:r>
              <w:rPr>
                <w:rFonts w:hint="eastAsia"/>
                <w:w w:val="100"/>
                <w:sz w:val="20"/>
                <w:szCs w:val="20"/>
              </w:rPr>
              <w:t>政府网站</w:t>
            </w:r>
            <w:r>
              <w:rPr>
                <w:w w:val="100"/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0"/>
                <w:sz w:val="20"/>
                <w:szCs w:val="20"/>
              </w:rPr>
              <w:t>☑</w:t>
            </w:r>
            <w:r>
              <w:rPr>
                <w:rFonts w:hint="eastAsia"/>
                <w:w w:val="100"/>
                <w:sz w:val="20"/>
                <w:szCs w:val="20"/>
              </w:rPr>
              <w:t>政务微博</w:t>
            </w:r>
            <w:r>
              <w:rPr>
                <w:w w:val="100"/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w w:val="100"/>
                <w:sz w:val="20"/>
                <w:szCs w:val="20"/>
              </w:rPr>
              <w:t>☑</w:t>
            </w:r>
            <w:r>
              <w:rPr>
                <w:w w:val="100"/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□移动客户端</w:t>
            </w:r>
            <w:r>
              <w:rPr>
                <w:w w:val="100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□手机短信推送</w:t>
            </w:r>
            <w:r>
              <w:rPr>
                <w:w w:val="100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□广播</w:t>
            </w:r>
            <w:r>
              <w:rPr>
                <w:w w:val="100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□信息公告栏</w:t>
            </w:r>
            <w:r>
              <w:rPr>
                <w:w w:val="100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□便民服务中心</w:t>
            </w:r>
            <w:r>
              <w:rPr>
                <w:w w:val="100"/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□图书馆</w:t>
            </w:r>
            <w:r>
              <w:rPr>
                <w:w w:val="100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0"/>
                <w:sz w:val="20"/>
                <w:szCs w:val="20"/>
              </w:rPr>
              <w:t>☑</w:t>
            </w:r>
            <w:r>
              <w:rPr>
                <w:rFonts w:hint="eastAsia"/>
                <w:w w:val="10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w w:val="100"/>
                <w:lang w:eastAsia="zh-CN"/>
              </w:rPr>
            </w:pPr>
            <w:r>
              <w:rPr>
                <w:w w:val="100"/>
              </w:rPr>
              <w:t>咨询电话：0574-89383993</w:t>
            </w:r>
            <w:r>
              <w:rPr>
                <w:rFonts w:hint="eastAsia"/>
                <w:w w:val="100"/>
                <w:lang w:eastAsia="zh-CN"/>
              </w:rPr>
              <w:t>（值班电话）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监督举报电话：</w:t>
            </w:r>
            <w:r>
              <w:rPr>
                <w:w w:val="100"/>
              </w:rPr>
              <w:t>89383999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127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w w:val="100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eastAsia="zh-CN"/>
              </w:rPr>
              <w:t>教师招调信息</w:t>
            </w:r>
          </w:p>
        </w:tc>
        <w:tc>
          <w:tcPr>
            <w:tcW w:w="290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eastAsia="zh-CN"/>
              </w:rPr>
              <w:t>事业编制教师招考公告，考试信息，拟录（调）用公告</w:t>
            </w:r>
          </w:p>
        </w:tc>
        <w:tc>
          <w:tcPr>
            <w:tcW w:w="22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eastAsia="zh-CN"/>
              </w:rPr>
              <w:t>《事业单位人事管理条例》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eastAsia="zh-CN"/>
              </w:rPr>
              <w:t>综合科</w:t>
            </w: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eastAsia="zh-CN"/>
              </w:rPr>
              <w:t>组织人事科</w:t>
            </w:r>
          </w:p>
          <w:p>
            <w:pPr>
              <w:spacing w:line="240" w:lineRule="auto"/>
              <w:jc w:val="center"/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eastAsia="zh-CN"/>
              </w:rPr>
              <w:t>教育装备中心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pStyle w:val="2"/>
              <w:widowControl/>
              <w:ind w:left="0" w:leftChars="0" w:right="0"/>
              <w:jc w:val="center"/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w w:val="10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财政信息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04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财政预算、决算报告</w:t>
            </w:r>
          </w:p>
        </w:tc>
        <w:tc>
          <w:tcPr>
            <w:tcW w:w="22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eastAsia="zh-CN"/>
              </w:rPr>
              <w:t>计财科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0"/>
                <w:sz w:val="20"/>
                <w:szCs w:val="20"/>
              </w:rPr>
              <w:t>☑</w:t>
            </w:r>
            <w:r>
              <w:rPr>
                <w:w w:val="100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□政务微博</w:t>
            </w:r>
            <w:r>
              <w:rPr>
                <w:w w:val="100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□移动客户端</w:t>
            </w:r>
            <w:r>
              <w:rPr>
                <w:w w:val="100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□手机短信推送</w:t>
            </w:r>
            <w:r>
              <w:rPr>
                <w:w w:val="100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□广播</w:t>
            </w:r>
            <w:r>
              <w:rPr>
                <w:w w:val="100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□信息公告栏</w:t>
            </w:r>
            <w:r>
              <w:rPr>
                <w:w w:val="100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□便民服务中心</w:t>
            </w:r>
            <w:r>
              <w:rPr>
                <w:w w:val="100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□图书馆</w:t>
            </w:r>
            <w:r>
              <w:rPr>
                <w:w w:val="100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0"/>
                <w:sz w:val="20"/>
                <w:szCs w:val="20"/>
              </w:rPr>
              <w:t>☑</w:t>
            </w:r>
            <w:r>
              <w:rPr>
                <w:w w:val="10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w w:val="100"/>
                <w:lang w:eastAsia="zh-CN"/>
              </w:rPr>
            </w:pPr>
            <w:r>
              <w:rPr>
                <w:w w:val="100"/>
              </w:rPr>
              <w:t>咨询电话：0574-89383993</w:t>
            </w:r>
            <w:r>
              <w:rPr>
                <w:rFonts w:hint="eastAsia"/>
                <w:w w:val="100"/>
                <w:lang w:eastAsia="zh-CN"/>
              </w:rPr>
              <w:t>（值班电话）</w:t>
            </w:r>
          </w:p>
          <w:p>
            <w:pPr>
              <w:spacing w:line="240" w:lineRule="auto"/>
              <w:jc w:val="center"/>
              <w:rPr>
                <w:rFonts w:hint="eastAsia"/>
                <w:w w:val="1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监督举报电话：</w:t>
            </w:r>
            <w:r>
              <w:rPr>
                <w:w w:val="100"/>
              </w:rPr>
              <w:t>89383999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年度报告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政府信息公开年度报告</w:t>
            </w:r>
          </w:p>
        </w:tc>
        <w:tc>
          <w:tcPr>
            <w:tcW w:w="2904" w:type="dxa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各年度政府信息公开年报</w:t>
            </w:r>
          </w:p>
        </w:tc>
        <w:tc>
          <w:tcPr>
            <w:tcW w:w="2228" w:type="dxa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0"/>
                <w:sz w:val="20"/>
                <w:szCs w:val="20"/>
              </w:rPr>
              <w:t>☑</w:t>
            </w:r>
            <w:r>
              <w:rPr>
                <w:w w:val="100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□政务微博</w:t>
            </w:r>
            <w:r>
              <w:rPr>
                <w:w w:val="100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□移动客户端</w:t>
            </w:r>
            <w:r>
              <w:rPr>
                <w:w w:val="100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□手机短信推送</w:t>
            </w:r>
            <w:r>
              <w:rPr>
                <w:w w:val="100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□广播</w:t>
            </w:r>
            <w:r>
              <w:rPr>
                <w:w w:val="100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□信息公告栏</w:t>
            </w:r>
            <w:r>
              <w:rPr>
                <w:w w:val="100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□便民服务中心</w:t>
            </w:r>
            <w:r>
              <w:rPr>
                <w:w w:val="100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□图书馆</w:t>
            </w:r>
            <w:r>
              <w:rPr>
                <w:w w:val="100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100"/>
                <w:sz w:val="20"/>
                <w:szCs w:val="20"/>
              </w:rPr>
              <w:t>☑</w:t>
            </w:r>
            <w:r>
              <w:rPr>
                <w:w w:val="100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w w:val="1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w w:val="100"/>
                <w:lang w:eastAsia="zh-CN"/>
              </w:rPr>
            </w:pPr>
            <w:r>
              <w:rPr>
                <w:w w:val="100"/>
              </w:rPr>
              <w:t>咨询电话：0574-89383993</w:t>
            </w:r>
            <w:r>
              <w:rPr>
                <w:rFonts w:hint="eastAsia"/>
                <w:w w:val="100"/>
                <w:lang w:eastAsia="zh-CN"/>
              </w:rPr>
              <w:t>（值班电话）</w:t>
            </w:r>
          </w:p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监督举报电话：</w:t>
            </w:r>
            <w:r>
              <w:rPr>
                <w:w w:val="100"/>
              </w:rPr>
              <w:t>89383999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信息公开指南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政府信息公开指南</w:t>
            </w:r>
          </w:p>
        </w:tc>
        <w:tc>
          <w:tcPr>
            <w:tcW w:w="2904" w:type="dxa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228" w:type="dxa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w w:val="1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w w:val="1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w w:val="1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w w:val="100"/>
                <w:lang w:eastAsia="zh-CN"/>
              </w:rPr>
            </w:pPr>
            <w:r>
              <w:rPr>
                <w:w w:val="100"/>
              </w:rPr>
              <w:t>咨询电话：0574-89383993</w:t>
            </w:r>
            <w:r>
              <w:rPr>
                <w:rFonts w:hint="eastAsia"/>
                <w:w w:val="100"/>
                <w:lang w:eastAsia="zh-CN"/>
              </w:rPr>
              <w:t>（值班电话）</w:t>
            </w:r>
          </w:p>
          <w:p>
            <w:pPr>
              <w:spacing w:line="240" w:lineRule="auto"/>
              <w:jc w:val="center"/>
              <w:rPr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w w:val="100"/>
                <w:sz w:val="20"/>
                <w:szCs w:val="20"/>
              </w:rPr>
              <w:t>监督举报电话：</w:t>
            </w:r>
            <w:r>
              <w:rPr>
                <w:w w:val="100"/>
              </w:rPr>
              <w:t>89383999</w:t>
            </w:r>
          </w:p>
        </w:tc>
      </w:tr>
    </w:tbl>
    <w:p/>
    <w:sectPr>
      <w:pgSz w:w="16838" w:h="11906" w:orient="landscape"/>
      <w:pgMar w:top="1800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F1E44"/>
    <w:rsid w:val="50D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-SA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7">
    <w:name w:val="font2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2020-01-02T05:52:00Z</dcterms:created>
  <dc:creator>Z</dc:creator>
  <cp:lastModifiedBy>Z</cp:lastModifiedBy>
  <dcterms:modified xsi:type="dcterms:W3CDTF">2020-01-02T05:53:23Z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